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86F40" w14:textId="77777777" w:rsidR="00FD73EA" w:rsidRPr="006A0537" w:rsidRDefault="00FD73EA" w:rsidP="00FD73E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 w:rsidRPr="006A0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KP 20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  Acerca de la esencia y del conocimiento</w:t>
      </w:r>
    </w:p>
    <w:p w14:paraId="5980D625" w14:textId="77777777" w:rsidR="00FD73EA" w:rsidRDefault="00FD73EA" w:rsidP="00FD73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A438DC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D10E51">
        <w:rPr>
          <w:rFonts w:ascii="Times New Roman" w:hAnsi="Times New Roman" w:cs="Times New Roman"/>
        </w:rPr>
        <w:t>Decíamos</w:t>
      </w:r>
      <w:r>
        <w:rPr>
          <w:rFonts w:ascii="Times New Roman" w:hAnsi="Times New Roman" w:cs="Times New Roman"/>
        </w:rPr>
        <w:t>,</w:t>
      </w:r>
      <w:r w:rsidRPr="00D10E51">
        <w:rPr>
          <w:rFonts w:ascii="Times New Roman" w:hAnsi="Times New Roman" w:cs="Times New Roman"/>
        </w:rPr>
        <w:t xml:space="preserve"> al</w:t>
      </w:r>
      <w:r>
        <w:rPr>
          <w:rFonts w:ascii="Times New Roman" w:hAnsi="Times New Roman" w:cs="Times New Roman"/>
        </w:rPr>
        <w:t xml:space="preserve"> finalizar la cápsula anterior,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que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proofErr w:type="spellStart"/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Barlaam</w:t>
      </w:r>
      <w:proofErr w:type="spellEnd"/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considera la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experiencia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visión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luz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sólo como </w:t>
      </w:r>
      <w:r w:rsidRPr="00C628E3">
        <w:rPr>
          <w:rFonts w:ascii="Times New Roman" w:eastAsia="Times New Roman" w:hAnsi="Times New Roman" w:cs="Times New Roman"/>
          <w:color w:val="000000"/>
          <w:lang w:eastAsia="es-ES_tradnl"/>
        </w:rPr>
        <w:t>un tipo de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conocimiento</w:t>
      </w:r>
      <w:r w:rsidRPr="004137E4">
        <w:rPr>
          <w:rFonts w:ascii="Times New Roman" w:eastAsia="Times New Roman" w:hAnsi="Times New Roman" w:cs="Times New Roman"/>
          <w:color w:val="000000"/>
          <w:lang w:eastAsia="es-ES_tradnl"/>
        </w:rPr>
        <w:t>; también decíamos que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C628E3">
        <w:rPr>
          <w:rFonts w:ascii="Times New Roman" w:eastAsia="Times New Roman" w:hAnsi="Times New Roman" w:cs="Times New Roman"/>
          <w:color w:val="000000"/>
          <w:lang w:eastAsia="es-ES_tradnl"/>
        </w:rPr>
        <w:t>en realidad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podríamos llamarle conocimiento pero sólo de modo </w:t>
      </w:r>
      <w:r w:rsidRPr="00B4517B">
        <w:rPr>
          <w:rFonts w:ascii="Times New Roman" w:eastAsia="Times New Roman" w:hAnsi="Times New Roman" w:cs="Times New Roman"/>
          <w:b/>
          <w:color w:val="000000"/>
          <w:lang w:eastAsia="es-ES_tradnl"/>
        </w:rPr>
        <w:t>metafórico</w:t>
      </w:r>
      <w:r w:rsidRPr="004137E4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porque</w:t>
      </w:r>
      <w:r w:rsidRPr="0098687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se trata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un </w:t>
      </w:r>
      <w:r w:rsidRPr="004137E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acto sobre esencial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produce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4517B">
        <w:rPr>
          <w:rFonts w:ascii="Times New Roman" w:eastAsia="Times New Roman" w:hAnsi="Times New Roman" w:cs="Times New Roman"/>
          <w:b/>
          <w:color w:val="000000"/>
          <w:lang w:eastAsia="es-ES_tradnl"/>
        </w:rPr>
        <w:t>conocimiento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pero que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no es</w:t>
      </w:r>
      <w:r w:rsidRPr="00B4517B">
        <w:rPr>
          <w:rFonts w:ascii="Times New Roman" w:eastAsia="Times New Roman" w:hAnsi="Times New Roman" w:cs="Times New Roman"/>
          <w:color w:val="000000"/>
          <w:lang w:eastAsia="es-ES_tradnl"/>
        </w:rPr>
        <w:t>, en absoluto,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4137E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conocimiento en cuanto tal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puesto que es algo más </w:t>
      </w:r>
      <w:r w:rsidRPr="002C5D3E">
        <w:rPr>
          <w:rFonts w:ascii="Times New Roman" w:eastAsia="Times New Roman" w:hAnsi="Times New Roman" w:cs="Times New Roman"/>
          <w:b/>
          <w:color w:val="000000"/>
          <w:lang w:eastAsia="es-ES_tradnl"/>
        </w:rPr>
        <w:t>profundo y transformador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el mero conocimiento, ya que es un </w:t>
      </w:r>
      <w:r w:rsidRPr="002C5D3E">
        <w:rPr>
          <w:rFonts w:ascii="Times New Roman" w:eastAsia="Times New Roman" w:hAnsi="Times New Roman" w:cs="Times New Roman"/>
          <w:b/>
          <w:color w:val="000000"/>
          <w:lang w:eastAsia="es-ES_tradnl"/>
        </w:rPr>
        <w:t>enriquecimiento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hombre con lo divino; es su </w:t>
      </w:r>
      <w:r w:rsidRPr="002C5D3E">
        <w:rPr>
          <w:rFonts w:ascii="Times New Roman" w:eastAsia="Times New Roman" w:hAnsi="Times New Roman" w:cs="Times New Roman"/>
          <w:b/>
          <w:color w:val="000000"/>
          <w:lang w:eastAsia="es-ES_tradnl"/>
        </w:rPr>
        <w:t>deificación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D262D95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CAF88EA" w14:textId="6DD18C9B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También dijimos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sobre esta cuestión,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</w:t>
      </w:r>
      <w:proofErr w:type="spellStart"/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cierto modo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adhiere </w:t>
      </w:r>
      <w:r w:rsidRPr="0089506B">
        <w:rPr>
          <w:rFonts w:ascii="Times New Roman" w:eastAsia="Times New Roman" w:hAnsi="Times New Roman" w:cs="Times New Roman"/>
          <w:i/>
          <w:color w:val="000000"/>
          <w:lang w:eastAsia="es-ES_tradnl"/>
        </w:rPr>
        <w:t>implícitamente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la tradición platónica,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difiriendo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tradición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aristotélica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porque ésta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9A61FE">
        <w:rPr>
          <w:rFonts w:ascii="Times New Roman" w:eastAsia="Times New Roman" w:hAnsi="Times New Roman" w:cs="Times New Roman"/>
          <w:color w:val="000000"/>
          <w:lang w:eastAsia="es-ES_tradnl"/>
        </w:rPr>
        <w:t>supone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la actividad  </w:t>
      </w:r>
      <w:r w:rsidRPr="009A61FE">
        <w:rPr>
          <w:rFonts w:ascii="Times New Roman" w:eastAsia="Times New Roman" w:hAnsi="Times New Roman" w:cs="Times New Roman"/>
          <w:color w:val="000000"/>
          <w:lang w:eastAsia="es-ES_tradnl"/>
        </w:rPr>
        <w:t>no es más que una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9A61FE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simple manifestación de la esencia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.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1B0BFE3D" w14:textId="77777777" w:rsidR="00B57A7D" w:rsidRDefault="00B57A7D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5246666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Mencionamos que 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sta suposición </w:t>
      </w:r>
      <w:r w:rsidRPr="00816DB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esencialista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halla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en la base de la filosofía escolástica y de la ciencia moderna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10795EC1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Dijimos que e</w:t>
      </w:r>
      <w:r w:rsidRPr="00816DB8">
        <w:rPr>
          <w:rFonts w:ascii="Times New Roman" w:eastAsia="Times New Roman" w:hAnsi="Times New Roman" w:cs="Times New Roman"/>
          <w:color w:val="000000"/>
          <w:lang w:eastAsia="es-ES_tradnl"/>
        </w:rPr>
        <w:t>n cambio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nuestro santo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ctividad 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nergía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Divina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es la manifestación de lo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S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upra esencial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816DB8">
        <w:rPr>
          <w:rFonts w:ascii="Times New Roman" w:eastAsia="Times New Roman" w:hAnsi="Times New Roman" w:cs="Times New Roman"/>
          <w:color w:val="000000"/>
          <w:lang w:eastAsia="es-ES_tradnl"/>
        </w:rPr>
        <w:t>por encima y más allá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 la esencia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 los entes creados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1B34C3CB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24806A1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estos párrafos hay conceptos filosóficos que vale la pena explicarlos, para captar la profundidad del pensamiento de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0333E0F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8E08AAF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Aristóteles sostenía que todos los entes o cosas están constituidos por dos </w:t>
      </w:r>
      <w:r w:rsidRPr="009B5B47">
        <w:rPr>
          <w:rFonts w:ascii="Times New Roman" w:eastAsia="Times New Roman" w:hAnsi="Times New Roman" w:cs="Times New Roman"/>
          <w:b/>
          <w:color w:val="000000"/>
          <w:lang w:eastAsia="es-ES_tradnl"/>
        </w:rPr>
        <w:t>principios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9B5B47">
        <w:rPr>
          <w:rFonts w:ascii="Times New Roman" w:eastAsia="Times New Roman" w:hAnsi="Times New Roman" w:cs="Times New Roman"/>
          <w:b/>
          <w:color w:val="000000"/>
          <w:lang w:eastAsia="es-ES_tradnl"/>
        </w:rPr>
        <w:t>metafísicos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9B5B47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la materia  y la forma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siendo esta última quien determina la esencia o naturaleza de cada ente; es decir, aquello que hace algo que </w:t>
      </w:r>
      <w:r w:rsidRPr="00F9149D">
        <w:rPr>
          <w:rFonts w:ascii="Times New Roman" w:eastAsia="Times New Roman" w:hAnsi="Times New Roman" w:cs="Times New Roman"/>
          <w:b/>
          <w:color w:val="000000"/>
          <w:lang w:eastAsia="es-ES_tradnl"/>
        </w:rPr>
        <w:t>sea tal cosa y no otra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lo que hace que un árbol sea árbol y un elefante un elefante, pudiéndolos distinguir entonces precisamente por la </w:t>
      </w:r>
      <w:r w:rsidRPr="00F9149D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forma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constitutiva de su </w:t>
      </w:r>
      <w:r w:rsidRPr="00F9149D">
        <w:rPr>
          <w:rFonts w:ascii="Times New Roman" w:eastAsia="Times New Roman" w:hAnsi="Times New Roman" w:cs="Times New Roman"/>
          <w:b/>
          <w:color w:val="000000"/>
          <w:lang w:eastAsia="es-ES_tradnl"/>
        </w:rPr>
        <w:t>esencia o naturaleza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19352F1F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85D800B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También decía Aristóteles que la esencia- constituida por la unidad de materia y forma- es la responsable de las </w:t>
      </w:r>
      <w:r w:rsidRPr="00D80366">
        <w:rPr>
          <w:rFonts w:ascii="Times New Roman" w:eastAsia="Times New Roman" w:hAnsi="Times New Roman" w:cs="Times New Roman"/>
          <w:b/>
          <w:color w:val="000000"/>
          <w:lang w:eastAsia="es-ES_tradnl"/>
        </w:rPr>
        <w:t>operaciones o actividades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realiza el ente para desarrollarse y alcanzar su fin último.</w:t>
      </w:r>
    </w:p>
    <w:p w14:paraId="26060049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Un ejemplo clásico es el de la </w:t>
      </w:r>
      <w:r w:rsidRPr="00E115F6">
        <w:rPr>
          <w:rFonts w:ascii="Times New Roman" w:eastAsia="Times New Roman" w:hAnsi="Times New Roman" w:cs="Times New Roman"/>
          <w:b/>
          <w:color w:val="000000"/>
          <w:lang w:eastAsia="es-ES_tradnl"/>
        </w:rPr>
        <w:t>bellota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de la propia esencia de la bellota </w:t>
      </w:r>
      <w:r w:rsidRPr="00E115F6">
        <w:rPr>
          <w:rFonts w:ascii="Times New Roman" w:eastAsia="Times New Roman" w:hAnsi="Times New Roman" w:cs="Times New Roman"/>
          <w:b/>
          <w:color w:val="000000"/>
          <w:lang w:eastAsia="es-ES_tradnl"/>
        </w:rPr>
        <w:t>emerge la actividad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la cual ésta se desarrolla llegando a convertirse en una frondosa </w:t>
      </w:r>
      <w:r w:rsidRPr="00E115F6">
        <w:rPr>
          <w:rFonts w:ascii="Times New Roman" w:eastAsia="Times New Roman" w:hAnsi="Times New Roman" w:cs="Times New Roman"/>
          <w:b/>
          <w:color w:val="000000"/>
          <w:lang w:eastAsia="es-ES_tradnl"/>
        </w:rPr>
        <w:t>encina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4F45C5A3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2BBE53E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Ésta es la </w:t>
      </w:r>
      <w:r w:rsidRPr="00197E76">
        <w:rPr>
          <w:rFonts w:ascii="Times New Roman" w:eastAsia="Times New Roman" w:hAnsi="Times New Roman" w:cs="Times New Roman"/>
          <w:b/>
          <w:color w:val="000000"/>
          <w:lang w:eastAsia="es-ES_tradnl"/>
        </w:rPr>
        <w:t>finalidad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alcanzará la bellota si se dan las </w:t>
      </w:r>
      <w:r w:rsidRPr="00197E76">
        <w:rPr>
          <w:rFonts w:ascii="Times New Roman" w:eastAsia="Times New Roman" w:hAnsi="Times New Roman" w:cs="Times New Roman"/>
          <w:b/>
          <w:color w:val="000000"/>
          <w:lang w:eastAsia="es-ES_tradnl"/>
        </w:rPr>
        <w:t>condiciones 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decu</w:t>
      </w:r>
      <w:r w:rsidRPr="00197E76">
        <w:rPr>
          <w:rFonts w:ascii="Times New Roman" w:eastAsia="Times New Roman" w:hAnsi="Times New Roman" w:cs="Times New Roman"/>
          <w:b/>
          <w:color w:val="000000"/>
          <w:lang w:eastAsia="es-ES_tradnl"/>
        </w:rPr>
        <w:t>adas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 es decir, de ser enterrada en suelo húmedo y que no acabe siendo alimento del cerdo que la encuentre sobre el suelo.</w:t>
      </w:r>
    </w:p>
    <w:p w14:paraId="3D564BFF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2AE52A0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197E76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actividad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197E76">
        <w:rPr>
          <w:rFonts w:ascii="Times New Roman" w:eastAsia="Times New Roman" w:hAnsi="Times New Roman" w:cs="Times New Roman"/>
          <w:b/>
          <w:color w:val="000000"/>
          <w:lang w:eastAsia="es-ES_tradnl"/>
        </w:rPr>
        <w:t>emerge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cosa depende de su </w:t>
      </w:r>
      <w:r w:rsidRPr="00197E76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naturaleza o esencia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así, el químico espera que el oro se comporte como oro y que resista el ataque del ácido sulfúrico. </w:t>
      </w:r>
    </w:p>
    <w:p w14:paraId="64A4878F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Todos esperamos que el rosal exhale el perfume de sus flores y que el peral nos brinde deliciosas peras.</w:t>
      </w:r>
    </w:p>
    <w:p w14:paraId="16F16513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5BF4180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esto los filósofos esencialistas  afirman que  </w:t>
      </w:r>
      <w:r w:rsidRPr="004B0D12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del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ente </w:t>
      </w:r>
      <w:r w:rsidRPr="004B0D12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se sigue la actividad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326E7F">
        <w:rPr>
          <w:rFonts w:ascii="Times New Roman" w:eastAsia="Times New Roman" w:hAnsi="Times New Roman" w:cs="Times New Roman"/>
          <w:color w:val="000000"/>
          <w:lang w:eastAsia="es-ES_tradnl"/>
        </w:rPr>
        <w:t xml:space="preserve">identificando el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ente </w:t>
      </w:r>
      <w:r w:rsidRPr="00326E7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la </w:t>
      </w:r>
      <w:r w:rsidRPr="00326E7F">
        <w:rPr>
          <w:rFonts w:ascii="Times New Roman" w:eastAsia="Times New Roman" w:hAnsi="Times New Roman" w:cs="Times New Roman"/>
          <w:b/>
          <w:color w:val="000000"/>
          <w:lang w:eastAsia="es-ES_tradnl"/>
        </w:rPr>
        <w:t>esencia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1A0E37ED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Santo Tomás de Aquino sostiene algo </w:t>
      </w:r>
      <w:r w:rsidRPr="00163EE2">
        <w:rPr>
          <w:rFonts w:ascii="Times New Roman" w:eastAsia="Times New Roman" w:hAnsi="Times New Roman" w:cs="Times New Roman"/>
          <w:b/>
          <w:color w:val="000000"/>
          <w:lang w:eastAsia="es-ES_tradnl"/>
        </w:rPr>
        <w:t>diferente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cuando dice que  </w:t>
      </w:r>
      <w:r w:rsidRPr="004B0D12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del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ente </w:t>
      </w:r>
      <w:r w:rsidRPr="004B0D12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se sigue la actividad</w:t>
      </w:r>
      <w:r w:rsidRPr="00034C8C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acercándose en cierto modo a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55409CCC" w14:textId="3F96DFA3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733571A5" w14:textId="169A7C15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Santo Tomás de Aquino, que representa lo más elevado de la escolá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tica latina,  considera que el </w:t>
      </w:r>
      <w:r w:rsidRPr="00A0508A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acto de ser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</w:t>
      </w:r>
      <w:r w:rsidRPr="00A0508A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hace que la </w:t>
      </w:r>
      <w:r w:rsidRPr="00346F78">
        <w:rPr>
          <w:rFonts w:ascii="Times New Roman" w:eastAsia="Times New Roman" w:hAnsi="Times New Roman" w:cs="Times New Roman"/>
          <w:b/>
          <w:color w:val="000000"/>
          <w:lang w:eastAsia="es-ES_tradnl"/>
        </w:rPr>
        <w:t>esencia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 convierta en un </w:t>
      </w:r>
      <w:r w:rsidRPr="00346F78">
        <w:rPr>
          <w:rFonts w:ascii="Times New Roman" w:eastAsia="Times New Roman" w:hAnsi="Times New Roman" w:cs="Times New Roman"/>
          <w:b/>
          <w:color w:val="000000"/>
          <w:lang w:eastAsia="es-ES_tradnl"/>
        </w:rPr>
        <w:t>ente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A52B4F">
        <w:rPr>
          <w:rFonts w:ascii="Times New Roman" w:eastAsia="Times New Roman" w:hAnsi="Times New Roman" w:cs="Times New Roman"/>
          <w:b/>
          <w:color w:val="000000"/>
          <w:lang w:eastAsia="es-ES_tradnl"/>
        </w:rPr>
        <w:t>real que posee unidad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, </w:t>
      </w:r>
      <w:r w:rsidRPr="00346F78">
        <w:rPr>
          <w:rFonts w:ascii="Times New Roman" w:eastAsia="Times New Roman" w:hAnsi="Times New Roman" w:cs="Times New Roman"/>
          <w:color w:val="000000"/>
          <w:lang w:eastAsia="es-ES_tradnl"/>
        </w:rPr>
        <w:t>capaz de</w:t>
      </w:r>
      <w:r w:rsidRPr="00346F78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66442C">
        <w:rPr>
          <w:rFonts w:ascii="Times New Roman" w:eastAsia="Times New Roman" w:hAnsi="Times New Roman" w:cs="Times New Roman"/>
          <w:color w:val="000000"/>
          <w:lang w:eastAsia="es-ES_tradnl"/>
        </w:rPr>
        <w:t>desplegar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346F78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actividad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A52B4F">
        <w:rPr>
          <w:rFonts w:ascii="Times New Roman" w:eastAsia="Times New Roman" w:hAnsi="Times New Roman" w:cs="Times New Roman"/>
          <w:color w:val="000000"/>
          <w:lang w:eastAsia="es-ES_tradnl"/>
        </w:rPr>
        <w:t>y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 </w:t>
      </w:r>
      <w:r w:rsidRPr="00346F78">
        <w:rPr>
          <w:rFonts w:ascii="Times New Roman" w:eastAsia="Times New Roman" w:hAnsi="Times New Roman" w:cs="Times New Roman"/>
          <w:color w:val="000000"/>
          <w:lang w:eastAsia="es-ES_tradnl"/>
        </w:rPr>
        <w:t>realizar</w:t>
      </w:r>
      <w:r w:rsidRPr="00346F78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operaciones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6455B72F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476163CF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acto de ser, la </w:t>
      </w:r>
      <w:r w:rsidRPr="00D574A0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actividad de estar siendo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yo la concibo como </w:t>
      </w:r>
      <w:r w:rsidRPr="00D574A0">
        <w:rPr>
          <w:rFonts w:ascii="Times New Roman" w:eastAsia="Times New Roman" w:hAnsi="Times New Roman" w:cs="Times New Roman"/>
          <w:b/>
          <w:color w:val="000000"/>
          <w:lang w:eastAsia="es-ES_tradnl"/>
        </w:rPr>
        <w:t>energía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cuyo origen se halla en Dios, en la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Supraesencia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Divina.</w:t>
      </w:r>
    </w:p>
    <w:p w14:paraId="7E3EDEF4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CFC1FEA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Santo Tomás sostiene que Dios es la </w:t>
      </w:r>
      <w:r w:rsidRPr="00193950">
        <w:rPr>
          <w:rFonts w:ascii="Times New Roman" w:eastAsia="Times New Roman" w:hAnsi="Times New Roman" w:cs="Times New Roman"/>
          <w:b/>
          <w:color w:val="000000"/>
          <w:lang w:eastAsia="es-ES_tradnl"/>
        </w:rPr>
        <w:t>causa primera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346F78">
        <w:rPr>
          <w:rFonts w:ascii="Times New Roman" w:eastAsia="Times New Roman" w:hAnsi="Times New Roman" w:cs="Times New Roman"/>
          <w:i/>
          <w:color w:val="000000"/>
          <w:lang w:eastAsia="es-ES_tradnl"/>
        </w:rPr>
        <w:t>de la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7178A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actividad</w:t>
      </w:r>
      <w:r w:rsidRPr="00346F78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y de la </w:t>
      </w:r>
      <w:r w:rsidRPr="007178A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las cosas; que éstas tienen una </w:t>
      </w:r>
      <w:r w:rsidRPr="007178A1">
        <w:rPr>
          <w:rFonts w:ascii="Times New Roman" w:eastAsia="Times New Roman" w:hAnsi="Times New Roman" w:cs="Times New Roman"/>
          <w:b/>
          <w:color w:val="000000"/>
          <w:lang w:eastAsia="es-ES_tradnl"/>
        </w:rPr>
        <w:t>esencia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7178A1">
        <w:rPr>
          <w:rFonts w:ascii="Times New Roman" w:eastAsia="Times New Roman" w:hAnsi="Times New Roman" w:cs="Times New Roman"/>
          <w:b/>
          <w:color w:val="000000"/>
          <w:lang w:eastAsia="es-ES_tradnl"/>
        </w:rPr>
        <w:t>creada por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 la cual </w:t>
      </w:r>
      <w:r w:rsidRPr="007178A1">
        <w:rPr>
          <w:rFonts w:ascii="Times New Roman" w:eastAsia="Times New Roman" w:hAnsi="Times New Roman" w:cs="Times New Roman"/>
          <w:b/>
          <w:color w:val="000000"/>
          <w:lang w:eastAsia="es-ES_tradnl"/>
        </w:rPr>
        <w:t>les participa el ser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que se conviertan en entes y actúen; y si Dios es la causa primera,  la </w:t>
      </w:r>
      <w:r w:rsidRPr="00484316">
        <w:rPr>
          <w:rFonts w:ascii="Times New Roman" w:eastAsia="Times New Roman" w:hAnsi="Times New Roman" w:cs="Times New Roman"/>
          <w:b/>
          <w:color w:val="000000"/>
          <w:lang w:eastAsia="es-ES_tradnl"/>
        </w:rPr>
        <w:t>esencia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las cosas es  la </w:t>
      </w:r>
      <w:r w:rsidRPr="007639A4">
        <w:rPr>
          <w:rFonts w:ascii="Times New Roman" w:eastAsia="Times New Roman" w:hAnsi="Times New Roman" w:cs="Times New Roman"/>
          <w:b/>
          <w:color w:val="000000"/>
          <w:lang w:eastAsia="es-ES_tradnl"/>
        </w:rPr>
        <w:t>causa segunda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su actividad.</w:t>
      </w:r>
    </w:p>
    <w:p w14:paraId="7F6135C9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F5961CB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ciencia moderna sostiene que </w:t>
      </w:r>
      <w:r w:rsidRPr="00924AF1">
        <w:rPr>
          <w:rFonts w:ascii="Times New Roman" w:eastAsia="Times New Roman" w:hAnsi="Times New Roman" w:cs="Times New Roman"/>
          <w:color w:val="000000"/>
          <w:lang w:eastAsia="es-ES_tradnl"/>
        </w:rPr>
        <w:t>de la</w:t>
      </w:r>
      <w:r w:rsidRPr="00BB5B9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esencia </w:t>
      </w:r>
      <w:r w:rsidRPr="00924AF1">
        <w:rPr>
          <w:rFonts w:ascii="Times New Roman" w:eastAsia="Times New Roman" w:hAnsi="Times New Roman" w:cs="Times New Roman"/>
          <w:color w:val="000000"/>
          <w:lang w:eastAsia="es-ES_tradnl"/>
        </w:rPr>
        <w:t>de una cosa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BB5B9F">
        <w:rPr>
          <w:rFonts w:ascii="Times New Roman" w:eastAsia="Times New Roman" w:hAnsi="Times New Roman" w:cs="Times New Roman"/>
          <w:b/>
          <w:color w:val="000000"/>
          <w:lang w:eastAsia="es-ES_tradnl"/>
        </w:rPr>
        <w:t>surge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su</w:t>
      </w:r>
      <w:r w:rsidRPr="00BB5B9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actividad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 </w:t>
      </w:r>
      <w:r w:rsidRPr="00924AF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conforme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sea la esencia </w:t>
      </w:r>
      <w:r w:rsidRPr="00924AF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así será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actividad, lo cual es verdadero; pero se trata de una verdad parcial, reduccionista, pues </w:t>
      </w:r>
      <w:r w:rsidRPr="00BC62AE">
        <w:rPr>
          <w:rFonts w:ascii="Times New Roman" w:eastAsia="Times New Roman" w:hAnsi="Times New Roman" w:cs="Times New Roman"/>
          <w:b/>
          <w:color w:val="000000"/>
          <w:lang w:eastAsia="es-ES_tradnl"/>
        </w:rPr>
        <w:t>ignora el origen o causa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todo ello al no considerar para nada la </w:t>
      </w:r>
      <w:r w:rsidRPr="00BC62AE">
        <w:rPr>
          <w:rFonts w:ascii="Times New Roman" w:eastAsia="Times New Roman" w:hAnsi="Times New Roman" w:cs="Times New Roman"/>
          <w:b/>
          <w:color w:val="000000"/>
          <w:lang w:eastAsia="es-ES_tradnl"/>
        </w:rPr>
        <w:t>Actividad 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30999AA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258DE56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Ahora bien, Santo Tomás de Aquino sostiene que la </w:t>
      </w:r>
      <w:r w:rsidRPr="00BD3FE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Esencia de Dios es Ser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ambos se identifican; en esto se </w:t>
      </w:r>
      <w:r w:rsidRPr="00686D82">
        <w:rPr>
          <w:rFonts w:ascii="Times New Roman" w:eastAsia="Times New Roman" w:hAnsi="Times New Roman" w:cs="Times New Roman"/>
          <w:b/>
          <w:color w:val="000000"/>
          <w:lang w:eastAsia="es-ES_tradnl"/>
        </w:rPr>
        <w:t>diferencia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 que nos habla de la </w:t>
      </w:r>
      <w:proofErr w:type="spellStart"/>
      <w:r w:rsidRPr="002D33E6">
        <w:rPr>
          <w:rFonts w:ascii="Times New Roman" w:eastAsia="Times New Roman" w:hAnsi="Times New Roman" w:cs="Times New Roman"/>
          <w:b/>
          <w:color w:val="000000"/>
          <w:lang w:eastAsia="es-ES_tradnl"/>
        </w:rPr>
        <w:t>Supraesencia</w:t>
      </w:r>
      <w:proofErr w:type="spellEnd"/>
      <w:r w:rsidRPr="002D33E6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Divina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rodeada de </w:t>
      </w:r>
      <w:r w:rsidRPr="002D33E6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Propiedades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aparecen como consecuencia de los múltiples </w:t>
      </w:r>
      <w:r w:rsidRPr="002D33E6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</w:t>
      </w:r>
      <w:r w:rsidRPr="002D33E6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Actividades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realiza la Santa Tríada. </w:t>
      </w:r>
    </w:p>
    <w:p w14:paraId="765638F8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ejemplo, la </w:t>
      </w:r>
      <w:r w:rsidRPr="00BD3FE8">
        <w:rPr>
          <w:rFonts w:ascii="Times New Roman" w:eastAsia="Times New Roman" w:hAnsi="Times New Roman" w:cs="Times New Roman"/>
          <w:b/>
          <w:color w:val="000000"/>
          <w:lang w:eastAsia="es-ES_tradnl"/>
        </w:rPr>
        <w:t>propiedad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Creador es consecuencia del </w:t>
      </w:r>
      <w:r w:rsidRPr="00BD3FE8">
        <w:rPr>
          <w:rFonts w:ascii="Times New Roman" w:eastAsia="Times New Roman" w:hAnsi="Times New Roman" w:cs="Times New Roman"/>
          <w:b/>
          <w:color w:val="000000"/>
          <w:lang w:eastAsia="es-ES_tradnl"/>
        </w:rPr>
        <w:t>Acto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Divino de la creación.</w:t>
      </w:r>
    </w:p>
    <w:p w14:paraId="64D476FB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5E562CF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vez de sostener que la Esencia Divina se identifica con el Ser, es más acertado decir que la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Supraesencia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Divina </w:t>
      </w:r>
      <w:r w:rsidRPr="00BD3F85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es la Realidad </w:t>
      </w:r>
      <w:r w:rsidRPr="00BD3F85">
        <w:rPr>
          <w:rFonts w:ascii="Times New Roman" w:eastAsia="Times New Roman" w:hAnsi="Times New Roman" w:cs="Times New Roman"/>
          <w:b/>
          <w:bCs/>
          <w:i/>
          <w:color w:val="000000"/>
          <w:lang w:eastAsia="es-ES_tradnl"/>
        </w:rPr>
        <w:t>Absoluta y Plena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E87B2E">
        <w:rPr>
          <w:rFonts w:ascii="Times New Roman" w:eastAsia="Times New Roman" w:hAnsi="Times New Roman" w:cs="Times New Roman"/>
          <w:b/>
          <w:color w:val="000000"/>
          <w:lang w:eastAsia="es-ES_tradnl"/>
        </w:rPr>
        <w:t>origen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toda otra </w:t>
      </w:r>
      <w:r w:rsidRPr="00E87B2E">
        <w:rPr>
          <w:rFonts w:ascii="Times New Roman" w:eastAsia="Times New Roman" w:hAnsi="Times New Roman" w:cs="Times New Roman"/>
          <w:b/>
          <w:color w:val="000000"/>
          <w:lang w:eastAsia="es-ES_tradnl"/>
        </w:rPr>
        <w:t>realidad</w:t>
      </w:r>
      <w:r w:rsidRPr="00E87B2E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</w:t>
      </w:r>
      <w:r w:rsidRPr="00E87B2E">
        <w:rPr>
          <w:rFonts w:ascii="Times New Roman" w:eastAsia="Times New Roman" w:hAnsi="Times New Roman" w:cs="Times New Roman"/>
          <w:i/>
          <w:color w:val="000000"/>
          <w:lang w:eastAsia="es-ES_tradnl"/>
        </w:rPr>
        <w:t>relativa y parcial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sea inmaterial como los ángeles, o material como el Cosmos en el cual nosotros nos hallamos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incluídos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0C0C810F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6BFD877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¿Qué es entonces el Ser?</w:t>
      </w:r>
    </w:p>
    <w:p w14:paraId="18E03A07" w14:textId="4892CC06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92B1F">
        <w:rPr>
          <w:rFonts w:ascii="Times New Roman" w:eastAsia="Times New Roman" w:hAnsi="Times New Roman" w:cs="Times New Roman"/>
          <w:color w:val="000000"/>
          <w:lang w:eastAsia="es-ES_tradnl"/>
        </w:rPr>
        <w:t>El</w:t>
      </w:r>
      <w:r w:rsidRPr="009623B8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Ser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una  </w:t>
      </w:r>
      <w:r w:rsidRPr="009623B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propiedad manifesta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</w:t>
      </w:r>
      <w:proofErr w:type="spellStart"/>
      <w:r w:rsidRPr="009623B8">
        <w:rPr>
          <w:rFonts w:ascii="Times New Roman" w:eastAsia="Times New Roman" w:hAnsi="Times New Roman" w:cs="Times New Roman"/>
          <w:b/>
          <w:color w:val="000000"/>
          <w:lang w:eastAsia="es-ES_tradnl"/>
        </w:rPr>
        <w:t>Supraesencia</w:t>
      </w:r>
      <w:proofErr w:type="spellEnd"/>
      <w:r w:rsidRPr="009623B8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el Ser es </w:t>
      </w:r>
      <w:r w:rsidRPr="009623B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constituido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la </w:t>
      </w:r>
      <w:r w:rsidRPr="009623B8">
        <w:rPr>
          <w:rFonts w:ascii="Times New Roman" w:eastAsia="Times New Roman" w:hAnsi="Times New Roman" w:cs="Times New Roman"/>
          <w:b/>
          <w:color w:val="000000"/>
          <w:lang w:eastAsia="es-ES_tradnl"/>
        </w:rPr>
        <w:t>Actividad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es una </w:t>
      </w:r>
      <w:r w:rsidRPr="009623B8">
        <w:rPr>
          <w:rFonts w:ascii="Times New Roman" w:eastAsia="Times New Roman" w:hAnsi="Times New Roman" w:cs="Times New Roman"/>
          <w:b/>
          <w:color w:val="000000"/>
          <w:lang w:eastAsia="es-ES_tradnl"/>
        </w:rPr>
        <w:t>manifestación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Supraesencia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Divina</w:t>
      </w:r>
      <w:r w:rsidR="00B57A7D">
        <w:rPr>
          <w:rFonts w:ascii="Times New Roman" w:eastAsia="Times New Roman" w:hAnsi="Times New Roman" w:cs="Times New Roman"/>
          <w:color w:val="000000"/>
          <w:lang w:eastAsia="es-ES_tradnl"/>
        </w:rPr>
        <w:t>;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</w:t>
      </w:r>
      <w:r w:rsidRPr="003436A4">
        <w:rPr>
          <w:rFonts w:ascii="Times New Roman" w:eastAsia="Times New Roman" w:hAnsi="Times New Roman" w:cs="Times New Roman"/>
          <w:b/>
          <w:color w:val="000000"/>
          <w:lang w:eastAsia="es-ES_tradnl"/>
        </w:rPr>
        <w:t>Energía Increada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3436A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emana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Supraesencia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Divina.</w:t>
      </w:r>
    </w:p>
    <w:p w14:paraId="6D1EEE7D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6B02A58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planteamiento latino </w:t>
      </w:r>
      <w:r w:rsidRPr="009623B8">
        <w:rPr>
          <w:rFonts w:ascii="Times New Roman" w:eastAsia="Times New Roman" w:hAnsi="Times New Roman" w:cs="Times New Roman"/>
          <w:b/>
          <w:color w:val="000000"/>
          <w:lang w:eastAsia="es-ES_tradnl"/>
        </w:rPr>
        <w:t>reduce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Supraesencial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una especie de </w:t>
      </w:r>
      <w:r w:rsidRPr="009623B8">
        <w:rPr>
          <w:rFonts w:ascii="Times New Roman" w:eastAsia="Times New Roman" w:hAnsi="Times New Roman" w:cs="Times New Roman"/>
          <w:b/>
          <w:color w:val="000000"/>
          <w:lang w:eastAsia="es-ES_tradnl"/>
        </w:rPr>
        <w:t>completitud superlativa del ser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al sostener que la </w:t>
      </w:r>
      <w:r w:rsidRPr="0047748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Esencia de Dios es Ser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3F555267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7470A7E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A328E6">
        <w:rPr>
          <w:rFonts w:ascii="Times New Roman" w:eastAsia="Times New Roman" w:hAnsi="Times New Roman" w:cs="Times New Roman"/>
          <w:color w:val="000000"/>
          <w:lang w:eastAsia="es-ES_tradnl"/>
        </w:rPr>
        <w:t>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ta</w:t>
      </w:r>
      <w:r w:rsidRPr="00EB0004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concepción del </w:t>
      </w:r>
      <w:r w:rsidRPr="00EB0004">
        <w:rPr>
          <w:rFonts w:ascii="Times New Roman" w:eastAsia="Times New Roman" w:hAnsi="Times New Roman" w:cs="Times New Roman"/>
          <w:b/>
          <w:color w:val="000000"/>
          <w:lang w:eastAsia="es-ES_tradnl"/>
        </w:rPr>
        <w:t>Ser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superada por la </w:t>
      </w:r>
      <w:r w:rsidRPr="00CE4652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metafísica </w:t>
      </w:r>
      <w:proofErr w:type="spellStart"/>
      <w:r w:rsidRPr="00CE4652">
        <w:rPr>
          <w:rFonts w:ascii="Times New Roman" w:eastAsia="Times New Roman" w:hAnsi="Times New Roman" w:cs="Times New Roman"/>
          <w:b/>
          <w:color w:val="000000"/>
          <w:lang w:eastAsia="es-ES_tradnl"/>
        </w:rPr>
        <w:t>palamita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reconoce la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R</w:t>
      </w:r>
      <w:r w:rsidRPr="009D2679">
        <w:rPr>
          <w:rFonts w:ascii="Times New Roman" w:eastAsia="Times New Roman" w:hAnsi="Times New Roman" w:cs="Times New Roman"/>
          <w:b/>
          <w:color w:val="000000"/>
          <w:lang w:eastAsia="es-ES_tradnl"/>
        </w:rPr>
        <w:t>ealidad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P</w:t>
      </w:r>
      <w:r w:rsidRPr="00694005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lena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 </w:t>
      </w:r>
      <w:proofErr w:type="spellStart"/>
      <w:r w:rsidRPr="00EB0004">
        <w:rPr>
          <w:rFonts w:ascii="Times New Roman" w:eastAsia="Times New Roman" w:hAnsi="Times New Roman" w:cs="Times New Roman"/>
          <w:b/>
          <w:color w:val="000000"/>
          <w:lang w:eastAsia="es-ES_tradnl"/>
        </w:rPr>
        <w:t>Supraesencia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B0004">
        <w:rPr>
          <w:rFonts w:ascii="Times New Roman" w:eastAsia="Times New Roman" w:hAnsi="Times New Roman" w:cs="Times New Roman"/>
          <w:b/>
          <w:color w:val="000000"/>
          <w:lang w:eastAsia="es-ES_tradnl"/>
        </w:rPr>
        <w:t>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absolutamente </w:t>
      </w:r>
      <w:r w:rsidRPr="00FD6690">
        <w:rPr>
          <w:rFonts w:ascii="Times New Roman" w:eastAsia="Times New Roman" w:hAnsi="Times New Roman" w:cs="Times New Roman"/>
          <w:i/>
          <w:color w:val="000000"/>
          <w:lang w:eastAsia="es-ES_tradnl"/>
        </w:rPr>
        <w:t>trascendente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nosotros, razón por la cual </w:t>
      </w:r>
      <w:r w:rsidRPr="00694005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no podemos saber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694005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qué 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ni siquiera </w:t>
      </w:r>
      <w:r w:rsidRPr="00B57A7D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imaginar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 y en consecuencia tampoco le podemos asignar un </w:t>
      </w:r>
      <w:r w:rsidRPr="0069400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nombre preciso que la defina o describa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0B6A4BC8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7EA007E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 que conocemos son los </w:t>
      </w:r>
      <w:r w:rsidRPr="00694005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Actos Divinos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llegan hasta nosotros y que son </w:t>
      </w:r>
      <w:r w:rsidRPr="00694005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connaturales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694005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con nosotros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gracias a que los conocemos, podemos </w:t>
      </w:r>
      <w:r w:rsidRPr="00694005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nombrar las Propiedades Divinas que se derivan de tales Actos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721842B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BD82769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la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Supraesencia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Divina </w:t>
      </w:r>
      <w:r w:rsidRPr="00EB0004">
        <w:rPr>
          <w:rFonts w:ascii="Times New Roman" w:eastAsia="Times New Roman" w:hAnsi="Times New Roman" w:cs="Times New Roman"/>
          <w:b/>
          <w:color w:val="000000"/>
          <w:lang w:eastAsia="es-ES_tradnl"/>
        </w:rPr>
        <w:t>emana Actividad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como la Creación del Cosmos por ejemplo; tal Actividad es constitutiva de las </w:t>
      </w:r>
      <w:r w:rsidRPr="00B57A7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esencias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los entes creados y de la </w:t>
      </w:r>
      <w:r w:rsidRPr="00B57A7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energía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cada uno posee. </w:t>
      </w:r>
    </w:p>
    <w:p w14:paraId="3A37B79F" w14:textId="42A9EC5A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Les recuerdo que en la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Kápsula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Palamita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número ocho, explicamos los tres niveles de energía que podemos conceptualizar en todo ente material creado.</w:t>
      </w:r>
    </w:p>
    <w:p w14:paraId="068C17D2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eso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nuestro santo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dice que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ctividad 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nergía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Divina </w:t>
      </w:r>
      <w:r w:rsidRPr="0061214E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</w:t>
      </w:r>
      <w:r w:rsidRPr="00850663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la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manifestación de lo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S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upra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E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sencial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816DB8">
        <w:rPr>
          <w:rFonts w:ascii="Times New Roman" w:eastAsia="Times New Roman" w:hAnsi="Times New Roman" w:cs="Times New Roman"/>
          <w:color w:val="000000"/>
          <w:lang w:eastAsia="es-ES_tradnl"/>
        </w:rPr>
        <w:t>por encima y más allá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850663">
        <w:rPr>
          <w:rFonts w:ascii="Times New Roman" w:eastAsia="Times New Roman" w:hAnsi="Times New Roman" w:cs="Times New Roman"/>
          <w:color w:val="000000"/>
          <w:lang w:eastAsia="es-ES_tradnl"/>
        </w:rPr>
        <w:t>de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la esencia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 los entes creados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477A8A96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3237848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Cuando no se considera la Actividad Divina por </w:t>
      </w:r>
      <w:r w:rsidRPr="000A5386">
        <w:rPr>
          <w:rFonts w:ascii="Times New Roman" w:eastAsia="Times New Roman" w:hAnsi="Times New Roman" w:cs="Times New Roman"/>
          <w:b/>
          <w:color w:val="000000"/>
          <w:lang w:eastAsia="es-ES_tradnl"/>
        </w:rPr>
        <w:t>encima y más allá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los entes creados, esto tiene </w:t>
      </w:r>
      <w:r w:rsidRPr="00B57A7D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repercusiones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 Trataremos de explicarlo.</w:t>
      </w:r>
    </w:p>
    <w:p w14:paraId="42CA2930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09AF7C5" w14:textId="4B723668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Hay tres ramas de la filosofía- la </w:t>
      </w:r>
      <w:r w:rsidRPr="009B77A6">
        <w:rPr>
          <w:rFonts w:ascii="Times New Roman" w:eastAsia="Times New Roman" w:hAnsi="Times New Roman" w:cs="Times New Roman"/>
          <w:b/>
          <w:color w:val="000000"/>
          <w:lang w:eastAsia="es-ES_tradnl"/>
        </w:rPr>
        <w:t>ética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la </w:t>
      </w:r>
      <w:r w:rsidRPr="009B77A6">
        <w:rPr>
          <w:rFonts w:ascii="Times New Roman" w:eastAsia="Times New Roman" w:hAnsi="Times New Roman" w:cs="Times New Roman"/>
          <w:b/>
          <w:color w:val="000000"/>
          <w:lang w:eastAsia="es-ES_tradnl"/>
        </w:rPr>
        <w:t>lógica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la </w:t>
      </w:r>
      <w:r w:rsidRPr="009B77A6">
        <w:rPr>
          <w:rFonts w:ascii="Times New Roman" w:eastAsia="Times New Roman" w:hAnsi="Times New Roman" w:cs="Times New Roman"/>
          <w:b/>
          <w:color w:val="000000"/>
          <w:lang w:eastAsia="es-ES_tradnl"/>
        </w:rPr>
        <w:t>ontología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 que guardan relación</w:t>
      </w:r>
      <w:r w:rsidR="007D049E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respectivamente</w:t>
      </w:r>
      <w:r w:rsidR="007D049E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</w:t>
      </w:r>
      <w:r w:rsidRPr="009B77A6">
        <w:rPr>
          <w:rFonts w:ascii="Times New Roman" w:eastAsia="Times New Roman" w:hAnsi="Times New Roman" w:cs="Times New Roman"/>
          <w:i/>
          <w:color w:val="000000"/>
          <w:lang w:eastAsia="es-ES_tradnl"/>
        </w:rPr>
        <w:t>nuestros actos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nuestra </w:t>
      </w:r>
      <w:r w:rsidRPr="009B77A6">
        <w:rPr>
          <w:rFonts w:ascii="Times New Roman" w:eastAsia="Times New Roman" w:hAnsi="Times New Roman" w:cs="Times New Roman"/>
          <w:i/>
          <w:color w:val="000000"/>
          <w:lang w:eastAsia="es-ES_tradnl"/>
        </w:rPr>
        <w:t>forma de razonar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con la </w:t>
      </w:r>
      <w:r w:rsidRPr="009B77A6">
        <w:rPr>
          <w:rFonts w:ascii="Times New Roman" w:eastAsia="Times New Roman" w:hAnsi="Times New Roman" w:cs="Times New Roman"/>
          <w:i/>
          <w:color w:val="000000"/>
          <w:lang w:eastAsia="es-ES_tradnl"/>
        </w:rPr>
        <w:t>realidad de los entes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9B77A6">
        <w:rPr>
          <w:rFonts w:ascii="Times New Roman" w:eastAsia="Times New Roman" w:hAnsi="Times New Roman" w:cs="Times New Roman"/>
          <w:i/>
          <w:color w:val="000000"/>
          <w:lang w:eastAsia="es-ES_tradnl"/>
        </w:rPr>
        <w:t>creados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34201889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Ocurre que la </w:t>
      </w:r>
      <w:r w:rsidRPr="00164125">
        <w:rPr>
          <w:rFonts w:ascii="Times New Roman" w:eastAsia="Times New Roman" w:hAnsi="Times New Roman" w:cs="Times New Roman"/>
          <w:b/>
          <w:color w:val="000000"/>
          <w:lang w:eastAsia="es-ES_tradnl"/>
        </w:rPr>
        <w:t>ciencia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en su </w:t>
      </w:r>
      <w:r w:rsidRPr="0016412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búsqueda de la verdad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9E7A7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liga nuestra </w:t>
      </w:r>
      <w:r w:rsidRPr="00164125">
        <w:rPr>
          <w:rFonts w:ascii="Times New Roman" w:eastAsia="Times New Roman" w:hAnsi="Times New Roman" w:cs="Times New Roman"/>
          <w:b/>
          <w:color w:val="000000"/>
          <w:lang w:eastAsia="es-ES_tradnl"/>
        </w:rPr>
        <w:t>lógica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la </w:t>
      </w:r>
      <w:r w:rsidRPr="00164125">
        <w:rPr>
          <w:rFonts w:ascii="Times New Roman" w:eastAsia="Times New Roman" w:hAnsi="Times New Roman" w:cs="Times New Roman"/>
          <w:b/>
          <w:color w:val="000000"/>
          <w:lang w:eastAsia="es-ES_tradnl"/>
        </w:rPr>
        <w:t>realidad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los entes. Así, por ejemplo, los físicos estudiaron la energía que encierra el átomo, utilizando su inteligencia para conocer la realidad de los átomos. </w:t>
      </w:r>
    </w:p>
    <w:p w14:paraId="4E59FCB0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D3FB943" w14:textId="779E060D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la </w:t>
      </w:r>
      <w:r w:rsidRPr="00154F7A">
        <w:rPr>
          <w:rFonts w:ascii="Times New Roman" w:eastAsia="Times New Roman" w:hAnsi="Times New Roman" w:cs="Times New Roman"/>
          <w:b/>
          <w:color w:val="000000"/>
          <w:lang w:eastAsia="es-ES_tradnl"/>
        </w:rPr>
        <w:t>ética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estuvo </w:t>
      </w:r>
      <w:r w:rsidRPr="00154F7A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ausente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esa investigación, porque se considera que la </w:t>
      </w:r>
      <w:r w:rsidRPr="00154F7A">
        <w:rPr>
          <w:rFonts w:ascii="Times New Roman" w:eastAsia="Times New Roman" w:hAnsi="Times New Roman" w:cs="Times New Roman"/>
          <w:b/>
          <w:color w:val="000000"/>
          <w:lang w:eastAsia="es-ES_tradnl"/>
        </w:rPr>
        <w:t>ciencia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debe estar </w:t>
      </w:r>
      <w:r w:rsidRPr="00154F7A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desligada </w:t>
      </w:r>
      <w:r w:rsidRPr="00F64831">
        <w:rPr>
          <w:rFonts w:ascii="Times New Roman" w:eastAsia="Times New Roman" w:hAnsi="Times New Roman" w:cs="Times New Roman"/>
          <w:color w:val="000000"/>
          <w:lang w:eastAsia="es-ES_tradnl"/>
        </w:rPr>
        <w:t>de aquello que</w:t>
      </w:r>
      <w:r w:rsidRPr="00154F7A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señala</w:t>
      </w:r>
      <w:r w:rsidRPr="00154F7A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la bondad de </w:t>
      </w:r>
      <w:r w:rsidRPr="00154F7A">
        <w:rPr>
          <w:rFonts w:ascii="Times New Roman" w:eastAsia="Times New Roman" w:hAnsi="Times New Roman" w:cs="Times New Roman"/>
          <w:b/>
          <w:color w:val="000000"/>
          <w:lang w:eastAsia="es-ES_tradnl"/>
        </w:rPr>
        <w:t>las acciones humanas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045B0B80" w14:textId="33D4DAD5" w:rsidR="007D049E" w:rsidRDefault="007D049E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40B32A90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“</w:t>
      </w:r>
      <w:r w:rsidRPr="0094504F">
        <w:rPr>
          <w:rFonts w:ascii="Times New Roman" w:eastAsia="Times New Roman" w:hAnsi="Times New Roman" w:cs="Times New Roman"/>
          <w:i/>
          <w:color w:val="000000"/>
          <w:lang w:eastAsia="es-ES_tradnl"/>
        </w:rPr>
        <w:t>Nada debe detener el avance de la ciencia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”,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una expresión que se escucha a menudo.</w:t>
      </w:r>
    </w:p>
    <w:p w14:paraId="3474AD75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B2F1E7E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Entonces del </w:t>
      </w:r>
      <w:r w:rsidRPr="00AF3F73">
        <w:rPr>
          <w:rFonts w:ascii="Times New Roman" w:eastAsia="Times New Roman" w:hAnsi="Times New Roman" w:cs="Times New Roman"/>
          <w:b/>
          <w:color w:val="000000"/>
          <w:lang w:eastAsia="es-ES_tradnl"/>
        </w:rPr>
        <w:t>estudio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energía atómica, se pasó a la </w:t>
      </w:r>
      <w:r w:rsidRPr="00AF3F73">
        <w:rPr>
          <w:rFonts w:ascii="Times New Roman" w:eastAsia="Times New Roman" w:hAnsi="Times New Roman" w:cs="Times New Roman"/>
          <w:b/>
          <w:color w:val="000000"/>
          <w:lang w:eastAsia="es-ES_tradnl"/>
        </w:rPr>
        <w:t>construcción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bombas atómicas; y de la </w:t>
      </w:r>
      <w:r w:rsidRPr="00AF3F73">
        <w:rPr>
          <w:rFonts w:ascii="Times New Roman" w:eastAsia="Times New Roman" w:hAnsi="Times New Roman" w:cs="Times New Roman"/>
          <w:b/>
          <w:color w:val="000000"/>
          <w:lang w:eastAsia="es-ES_tradnl"/>
        </w:rPr>
        <w:t>posesión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las mismas, a </w:t>
      </w:r>
      <w:r w:rsidRPr="00AF3F73">
        <w:rPr>
          <w:rFonts w:ascii="Times New Roman" w:eastAsia="Times New Roman" w:hAnsi="Times New Roman" w:cs="Times New Roman"/>
          <w:b/>
          <w:color w:val="000000"/>
          <w:lang w:eastAsia="es-ES_tradnl"/>
        </w:rPr>
        <w:t>su empleo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Hiroshima y Nagasaki.</w:t>
      </w:r>
    </w:p>
    <w:p w14:paraId="59B1C26E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137CDD24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decisión de arrojarlas </w:t>
      </w:r>
      <w:r w:rsidRPr="00AF3F73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 fue científica sino política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 la </w:t>
      </w:r>
      <w:r w:rsidRPr="0064270E">
        <w:rPr>
          <w:rFonts w:ascii="Times New Roman" w:eastAsia="Times New Roman" w:hAnsi="Times New Roman" w:cs="Times New Roman"/>
          <w:b/>
          <w:color w:val="000000"/>
          <w:lang w:eastAsia="es-ES_tradnl"/>
        </w:rPr>
        <w:t>acción política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está </w:t>
      </w:r>
      <w:r w:rsidRPr="0064270E">
        <w:rPr>
          <w:rFonts w:ascii="Times New Roman" w:eastAsia="Times New Roman" w:hAnsi="Times New Roman" w:cs="Times New Roman"/>
          <w:b/>
          <w:color w:val="000000"/>
          <w:lang w:eastAsia="es-ES_tradnl"/>
        </w:rPr>
        <w:t>ligada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 </w:t>
      </w:r>
      <w:r w:rsidRPr="0064270E">
        <w:rPr>
          <w:rFonts w:ascii="Times New Roman" w:eastAsia="Times New Roman" w:hAnsi="Times New Roman" w:cs="Times New Roman"/>
          <w:b/>
          <w:color w:val="000000"/>
          <w:lang w:eastAsia="es-ES_tradnl"/>
        </w:rPr>
        <w:t>esencialmente a la ética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83C6620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026AE60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Los científicos </w:t>
      </w:r>
      <w:r w:rsidRPr="00824AD9">
        <w:rPr>
          <w:rFonts w:ascii="Times New Roman" w:eastAsia="Times New Roman" w:hAnsi="Times New Roman" w:cs="Times New Roman"/>
          <w:b/>
          <w:color w:val="000000"/>
          <w:lang w:eastAsia="es-ES_tradnl"/>
        </w:rPr>
        <w:t>descargaron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824AD9">
        <w:rPr>
          <w:rFonts w:ascii="Times New Roman" w:eastAsia="Times New Roman" w:hAnsi="Times New Roman" w:cs="Times New Roman"/>
          <w:b/>
          <w:color w:val="000000"/>
          <w:lang w:eastAsia="es-ES_tradnl"/>
        </w:rPr>
        <w:t>su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824AD9">
        <w:rPr>
          <w:rFonts w:ascii="Times New Roman" w:eastAsia="Times New Roman" w:hAnsi="Times New Roman" w:cs="Times New Roman"/>
          <w:b/>
          <w:color w:val="000000"/>
          <w:lang w:eastAsia="es-ES_tradnl"/>
        </w:rPr>
        <w:t>conciencia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amparados en ese </w:t>
      </w:r>
      <w:r w:rsidRPr="0064270E">
        <w:rPr>
          <w:rFonts w:ascii="Times New Roman" w:eastAsia="Times New Roman" w:hAnsi="Times New Roman" w:cs="Times New Roman"/>
          <w:b/>
          <w:color w:val="000000"/>
          <w:lang w:eastAsia="es-ES_tradnl"/>
        </w:rPr>
        <w:t>modo de</w:t>
      </w:r>
      <w:r w:rsidRPr="00635E2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64270E">
        <w:rPr>
          <w:rFonts w:ascii="Times New Roman" w:eastAsia="Times New Roman" w:hAnsi="Times New Roman" w:cs="Times New Roman"/>
          <w:b/>
          <w:color w:val="000000"/>
          <w:lang w:eastAsia="es-ES_tradnl"/>
        </w:rPr>
        <w:t>entender la ciencia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trasladando su </w:t>
      </w:r>
      <w:r w:rsidRPr="00E2328E">
        <w:rPr>
          <w:rFonts w:ascii="Times New Roman" w:eastAsia="Times New Roman" w:hAnsi="Times New Roman" w:cs="Times New Roman"/>
          <w:b/>
          <w:color w:val="000000"/>
          <w:lang w:eastAsia="es-ES_tradnl"/>
        </w:rPr>
        <w:t>responsabilidad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poder político.</w:t>
      </w:r>
    </w:p>
    <w:p w14:paraId="66FC36B2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4CB2FBE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Este es un ejemplo terrible de la </w:t>
      </w:r>
      <w:r w:rsidRPr="002C190A">
        <w:rPr>
          <w:rFonts w:ascii="Times New Roman" w:eastAsia="Times New Roman" w:hAnsi="Times New Roman" w:cs="Times New Roman"/>
          <w:b/>
          <w:color w:val="000000"/>
          <w:lang w:eastAsia="es-ES_tradnl"/>
        </w:rPr>
        <w:t>fisura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entre la </w:t>
      </w:r>
      <w:r w:rsidRPr="002C190A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ética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el binomio de </w:t>
      </w:r>
      <w:r w:rsidRPr="002C190A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lógica y ontología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se muestra </w:t>
      </w:r>
      <w:r w:rsidRPr="002C190A">
        <w:rPr>
          <w:rFonts w:ascii="Times New Roman" w:eastAsia="Times New Roman" w:hAnsi="Times New Roman" w:cs="Times New Roman"/>
          <w:b/>
          <w:color w:val="000000"/>
          <w:lang w:eastAsia="es-ES_tradnl"/>
        </w:rPr>
        <w:t>autónomo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respecto de la ética. </w:t>
      </w:r>
    </w:p>
    <w:p w14:paraId="31F37586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3F065ED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 w:rsidRPr="00635E2C">
        <w:rPr>
          <w:rFonts w:ascii="Times New Roman" w:eastAsia="Times New Roman" w:hAnsi="Times New Roman" w:cs="Times New Roman"/>
          <w:color w:val="000000"/>
          <w:lang w:eastAsia="es-ES_tradnl"/>
        </w:rPr>
        <w:t>ntender la ciencia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ese modo, es </w:t>
      </w:r>
      <w:r w:rsidRPr="00635E2C">
        <w:rPr>
          <w:rFonts w:ascii="Times New Roman" w:eastAsia="Times New Roman" w:hAnsi="Times New Roman" w:cs="Times New Roman"/>
          <w:b/>
          <w:color w:val="000000"/>
          <w:lang w:eastAsia="es-ES_tradnl"/>
        </w:rPr>
        <w:t>engañarse a sí mismo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aquí hay una </w:t>
      </w:r>
      <w:r w:rsidRPr="00635E2C">
        <w:rPr>
          <w:rFonts w:ascii="Times New Roman" w:eastAsia="Times New Roman" w:hAnsi="Times New Roman" w:cs="Times New Roman"/>
          <w:b/>
          <w:color w:val="000000"/>
          <w:lang w:eastAsia="es-ES_tradnl"/>
        </w:rPr>
        <w:t>contradicción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porque es </w:t>
      </w:r>
      <w:r w:rsidRPr="00B111FC">
        <w:rPr>
          <w:rFonts w:ascii="Times New Roman" w:eastAsia="Times New Roman" w:hAnsi="Times New Roman" w:cs="Times New Roman"/>
          <w:b/>
          <w:color w:val="000000"/>
          <w:lang w:eastAsia="es-ES_tradnl"/>
        </w:rPr>
        <w:t>imposible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nuestros </w:t>
      </w:r>
      <w:r w:rsidRPr="00B111FC">
        <w:rPr>
          <w:rFonts w:ascii="Times New Roman" w:eastAsia="Times New Roman" w:hAnsi="Times New Roman" w:cs="Times New Roman"/>
          <w:b/>
          <w:color w:val="000000"/>
          <w:lang w:eastAsia="es-ES_tradnl"/>
        </w:rPr>
        <w:t>pensamientos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que los </w:t>
      </w:r>
      <w:r w:rsidRPr="00B111FC">
        <w:rPr>
          <w:rFonts w:ascii="Times New Roman" w:eastAsia="Times New Roman" w:hAnsi="Times New Roman" w:cs="Times New Roman"/>
          <w:b/>
          <w:color w:val="000000"/>
          <w:lang w:eastAsia="es-ES_tradnl"/>
        </w:rPr>
        <w:t>entes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ambos constituidos por energía y operando gracias a ella, puedan estar </w:t>
      </w:r>
      <w:r w:rsidRPr="00B111FC">
        <w:rPr>
          <w:rFonts w:ascii="Times New Roman" w:eastAsia="Times New Roman" w:hAnsi="Times New Roman" w:cs="Times New Roman"/>
          <w:b/>
          <w:color w:val="000000"/>
          <w:lang w:eastAsia="es-ES_tradnl"/>
        </w:rPr>
        <w:t>desligados de nuestros actos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que no son otra cosa que energía.</w:t>
      </w:r>
    </w:p>
    <w:p w14:paraId="1883238B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9F75B4B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635E2C">
        <w:rPr>
          <w:rFonts w:ascii="Times New Roman" w:eastAsia="Times New Roman" w:hAnsi="Times New Roman" w:cs="Times New Roman"/>
          <w:b/>
          <w:color w:val="000000"/>
          <w:lang w:eastAsia="es-ES_tradnl"/>
        </w:rPr>
        <w:t>Todas las energías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 hallan de algún modo </w:t>
      </w:r>
      <w:r w:rsidRPr="00701532">
        <w:rPr>
          <w:rFonts w:ascii="Times New Roman" w:eastAsia="Times New Roman" w:hAnsi="Times New Roman" w:cs="Times New Roman"/>
          <w:b/>
          <w:color w:val="000000"/>
          <w:lang w:eastAsia="es-ES_tradnl"/>
        </w:rPr>
        <w:t>relacionadas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puesto que todas tienen un solo </w:t>
      </w:r>
      <w:r w:rsidRPr="00701532">
        <w:rPr>
          <w:rFonts w:ascii="Times New Roman" w:eastAsia="Times New Roman" w:hAnsi="Times New Roman" w:cs="Times New Roman"/>
          <w:b/>
          <w:color w:val="000000"/>
          <w:lang w:eastAsia="es-ES_tradnl"/>
        </w:rPr>
        <w:t>origen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: el de las Energías Increadas que emanan de la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Supraesencia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Divina.</w:t>
      </w:r>
    </w:p>
    <w:p w14:paraId="2176373F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F322E0C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Volviendo 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cuando éste afirma que la </w:t>
      </w:r>
      <w:r w:rsidRPr="00B111FC">
        <w:rPr>
          <w:rFonts w:ascii="Times New Roman" w:eastAsia="Times New Roman" w:hAnsi="Times New Roman" w:cs="Times New Roman"/>
          <w:b/>
          <w:color w:val="000000"/>
          <w:lang w:eastAsia="es-ES_tradnl"/>
        </w:rPr>
        <w:t>experiencia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111FC">
        <w:rPr>
          <w:rFonts w:ascii="Times New Roman" w:eastAsia="Times New Roman" w:hAnsi="Times New Roman" w:cs="Times New Roman"/>
          <w:b/>
          <w:color w:val="000000"/>
          <w:lang w:eastAsia="es-ES_tradnl"/>
        </w:rPr>
        <w:t>de visión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Luz Divina no pasa de ser </w:t>
      </w:r>
      <w:r w:rsidRPr="00B111FC">
        <w:rPr>
          <w:rFonts w:ascii="Times New Roman" w:eastAsia="Times New Roman" w:hAnsi="Times New Roman" w:cs="Times New Roman"/>
          <w:b/>
          <w:color w:val="000000"/>
          <w:lang w:eastAsia="es-ES_tradnl"/>
        </w:rPr>
        <w:t>mero conocimiento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está </w:t>
      </w:r>
      <w:r w:rsidRPr="00526898">
        <w:rPr>
          <w:rFonts w:ascii="Times New Roman" w:eastAsia="Times New Roman" w:hAnsi="Times New Roman" w:cs="Times New Roman"/>
          <w:b/>
          <w:color w:val="000000"/>
          <w:lang w:eastAsia="es-ES_tradnl"/>
        </w:rPr>
        <w:t>privilegiando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 lógico y lo gnoseológico </w:t>
      </w:r>
      <w:r w:rsidRPr="00526898">
        <w:rPr>
          <w:rFonts w:ascii="Times New Roman" w:eastAsia="Times New Roman" w:hAnsi="Times New Roman" w:cs="Times New Roman"/>
          <w:b/>
          <w:color w:val="000000"/>
          <w:lang w:eastAsia="es-ES_tradnl"/>
        </w:rPr>
        <w:t>desligándolo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</w:t>
      </w:r>
      <w:r w:rsidRPr="00CF3C1B">
        <w:rPr>
          <w:rFonts w:ascii="Times New Roman" w:eastAsia="Times New Roman" w:hAnsi="Times New Roman" w:cs="Times New Roman"/>
          <w:b/>
          <w:color w:val="000000"/>
          <w:lang w:eastAsia="es-ES_tradnl"/>
        </w:rPr>
        <w:t>acto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experiencial;  eso es  fruto de una </w:t>
      </w:r>
      <w:r w:rsidRPr="00526898">
        <w:rPr>
          <w:rFonts w:ascii="Times New Roman" w:eastAsia="Times New Roman" w:hAnsi="Times New Roman" w:cs="Times New Roman"/>
          <w:i/>
          <w:color w:val="000000"/>
          <w:lang w:eastAsia="es-ES_tradnl"/>
        </w:rPr>
        <w:t>voluntaria ignorancia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en cierto modo culpable.</w:t>
      </w:r>
    </w:p>
    <w:p w14:paraId="531D6B1C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AA2E877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hace una serie de afirmaciones al respecto:</w:t>
      </w:r>
    </w:p>
    <w:p w14:paraId="46BCE829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82338F2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"Entonces los discursos  de este filósofo en su libro  </w:t>
      </w:r>
      <w:r w:rsidRPr="006D1B6C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Sobre el conocimiento,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 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son un seguro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malentendido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”. </w:t>
      </w:r>
    </w:p>
    <w:p w14:paraId="5A4C83C3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</w:pP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“En efecto, dice </w:t>
      </w:r>
      <w:proofErr w:type="spellStart"/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>Barlaam</w:t>
      </w:r>
      <w:proofErr w:type="spellEnd"/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que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esta unión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con la Luz Divina, por el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hecho de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llamarse conocimiento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es una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especie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del género de conocimiento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 general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>”</w:t>
      </w:r>
      <w:r w:rsidRPr="007D049E">
        <w:rPr>
          <w:rFonts w:ascii="Times New Roman" w:eastAsia="Times New Roman" w:hAnsi="Times New Roman" w:cs="Times New Roman"/>
          <w:bCs/>
          <w:iCs/>
          <w:color w:val="000000"/>
          <w:lang w:eastAsia="es-ES_tradnl"/>
        </w:rPr>
        <w:t>.</w:t>
      </w:r>
    </w:p>
    <w:p w14:paraId="4467C69A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</w:pPr>
    </w:p>
    <w:p w14:paraId="5C3AD7F6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‘Por el hecho </w:t>
      </w:r>
      <w:r w:rsidRPr="005051F3">
        <w:rPr>
          <w:rFonts w:ascii="Times New Roman" w:eastAsia="Times New Roman" w:hAnsi="Times New Roman" w:cs="Times New Roman"/>
          <w:b/>
          <w:color w:val="000000"/>
          <w:lang w:eastAsia="es-ES_tradnl"/>
        </w:rPr>
        <w:t>de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5051F3">
        <w:rPr>
          <w:rFonts w:ascii="Times New Roman" w:eastAsia="Times New Roman" w:hAnsi="Times New Roman" w:cs="Times New Roman"/>
          <w:b/>
          <w:color w:val="000000"/>
          <w:lang w:eastAsia="es-ES_tradnl"/>
        </w:rPr>
        <w:t>llamarse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conocimiento’: en esta expresión aflora el </w:t>
      </w:r>
      <w:r w:rsidRPr="006D1B6C">
        <w:rPr>
          <w:rFonts w:ascii="Times New Roman" w:eastAsia="Times New Roman" w:hAnsi="Times New Roman" w:cs="Times New Roman"/>
          <w:b/>
          <w:color w:val="000000"/>
          <w:lang w:eastAsia="es-ES_tradnl"/>
        </w:rPr>
        <w:t>nominalismo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vimos anteriormente en otra </w:t>
      </w:r>
      <w:proofErr w:type="spellStart"/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>kápsula</w:t>
      </w:r>
      <w:proofErr w:type="spellEnd"/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587BE649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Continua diciendo </w:t>
      </w:r>
      <w:proofErr w:type="spellStart"/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>:</w:t>
      </w:r>
    </w:p>
    <w:p w14:paraId="243E6A45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97F9430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>“</w:t>
      </w:r>
      <w:proofErr w:type="spellStart"/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>Barlaam</w:t>
      </w:r>
      <w:proofErr w:type="spellEnd"/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A25C4D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confunde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entonces  este conocimiento </w:t>
      </w:r>
      <w:r w:rsidRPr="00A25C4D">
        <w:rPr>
          <w:rFonts w:ascii="Times New Roman" w:eastAsia="Times New Roman" w:hAnsi="Times New Roman" w:cs="Times New Roman"/>
          <w:i/>
          <w:color w:val="000000"/>
          <w:lang w:eastAsia="es-ES_tradnl"/>
        </w:rPr>
        <w:t>en general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con aquel otro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A25C4D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parcial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A25C4D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el de la </w:t>
      </w:r>
      <w:r w:rsidRPr="00A25C4D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unión con la Luz Divina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y no ha se ha percatado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de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que si esta unión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se considera </w:t>
      </w:r>
      <w:r w:rsidRPr="00A25C4D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parte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del género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del conocimiento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lo será también del género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 la ignorancia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puesto que </w:t>
      </w:r>
      <w:r w:rsidRPr="00694005">
        <w:rPr>
          <w:rFonts w:ascii="Times New Roman" w:eastAsia="Times New Roman" w:hAnsi="Times New Roman" w:cs="Times New Roman"/>
          <w:b/>
          <w:bCs/>
          <w:i/>
          <w:color w:val="000000"/>
          <w:lang w:eastAsia="es-ES_tradnl"/>
        </w:rPr>
        <w:t>no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694005">
        <w:rPr>
          <w:rFonts w:ascii="Times New Roman" w:eastAsia="Times New Roman" w:hAnsi="Times New Roman" w:cs="Times New Roman"/>
          <w:b/>
          <w:bCs/>
          <w:i/>
          <w:color w:val="000000"/>
          <w:lang w:eastAsia="es-ES_tradnl"/>
        </w:rPr>
        <w:t>sabemos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 </w:t>
      </w:r>
      <w:r w:rsidRPr="00694005">
        <w:rPr>
          <w:rFonts w:ascii="Times New Roman" w:eastAsia="Times New Roman" w:hAnsi="Times New Roman" w:cs="Times New Roman"/>
          <w:bCs/>
          <w:i/>
          <w:color w:val="000000"/>
          <w:lang w:eastAsia="es-ES_tradnl"/>
        </w:rPr>
        <w:t>en qué consiste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 unión con la Luz Divina; de este modo una </w:t>
      </w:r>
      <w:r w:rsidRPr="009529D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misma cosa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cae en géneros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contrarios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>”.</w:t>
      </w:r>
    </w:p>
    <w:p w14:paraId="7E64B4F9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14:paraId="787FB5DB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>“</w:t>
      </w:r>
      <w:proofErr w:type="spellStart"/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>Barlaam</w:t>
      </w:r>
      <w:proofErr w:type="spellEnd"/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mezcla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cosas que no deben ser mezcladas; </w:t>
      </w:r>
      <w:r w:rsidRPr="009A1B00">
        <w:rPr>
          <w:rFonts w:ascii="Times New Roman" w:eastAsia="Times New Roman" w:hAnsi="Times New Roman" w:cs="Times New Roman"/>
          <w:bCs/>
          <w:i/>
          <w:color w:val="000000"/>
          <w:lang w:eastAsia="es-ES_tradnl"/>
        </w:rPr>
        <w:t>liga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9A1B00">
        <w:rPr>
          <w:rFonts w:ascii="Times New Roman" w:eastAsia="Times New Roman" w:hAnsi="Times New Roman" w:cs="Times New Roman"/>
          <w:b/>
          <w:bCs/>
          <w:i/>
          <w:color w:val="000000"/>
          <w:lang w:eastAsia="es-ES_tradnl"/>
        </w:rPr>
        <w:t>el conocimiento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con lo que es </w:t>
      </w:r>
      <w:r w:rsidRPr="009A1B00">
        <w:rPr>
          <w:rFonts w:ascii="Times New Roman" w:eastAsia="Times New Roman" w:hAnsi="Times New Roman" w:cs="Times New Roman"/>
          <w:b/>
          <w:bCs/>
          <w:i/>
          <w:color w:val="000000"/>
          <w:lang w:eastAsia="es-ES_tradnl"/>
        </w:rPr>
        <w:t>Superior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al conocimiento, 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al decir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que es </w:t>
      </w:r>
      <w:r w:rsidRPr="009529D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objeto de conocimiento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aquello que </w:t>
      </w:r>
      <w:r w:rsidRPr="009529D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está más allá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9529D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del entendimient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</w:t>
      </w:r>
      <w:r w:rsidRPr="006D1B6C">
        <w:rPr>
          <w:rFonts w:ascii="Times New Roman" w:eastAsia="Times New Roman" w:hAnsi="Times New Roman" w:cs="Times New Roman"/>
          <w:i/>
          <w:color w:val="000000"/>
          <w:lang w:eastAsia="es-ES_tradnl"/>
        </w:rPr>
        <w:t>”.</w:t>
      </w:r>
    </w:p>
    <w:p w14:paraId="56708712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14:paraId="35FAA8C3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Las </w:t>
      </w:r>
      <w:r w:rsidRPr="006D1B6C">
        <w:rPr>
          <w:rFonts w:ascii="Times New Roman" w:eastAsia="Times New Roman" w:hAnsi="Times New Roman" w:cs="Times New Roman"/>
          <w:b/>
          <w:color w:val="000000"/>
          <w:lang w:eastAsia="es-ES_tradnl"/>
        </w:rPr>
        <w:t>contradicciones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proofErr w:type="spellStart"/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reconoce en </w:t>
      </w:r>
      <w:proofErr w:type="spellStart"/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6D1B6C">
        <w:rPr>
          <w:rFonts w:ascii="Times New Roman" w:eastAsia="Times New Roman" w:hAnsi="Times New Roman" w:cs="Times New Roman"/>
          <w:b/>
          <w:color w:val="000000"/>
          <w:lang w:eastAsia="es-ES_tradnl"/>
        </w:rPr>
        <w:t>no son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una </w:t>
      </w:r>
      <w:r w:rsidRPr="006D1B6C">
        <w:rPr>
          <w:rFonts w:ascii="Times New Roman" w:eastAsia="Times New Roman" w:hAnsi="Times New Roman" w:cs="Times New Roman"/>
          <w:b/>
          <w:color w:val="000000"/>
          <w:lang w:eastAsia="es-ES_tradnl"/>
        </w:rPr>
        <w:t>prerrogativa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monje calabrés, sino que son </w:t>
      </w:r>
      <w:r w:rsidRPr="000A4E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consecuencia directa de </w:t>
      </w:r>
      <w:r w:rsidRPr="000A4E6E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la reducción de la actividad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CF3C1B">
        <w:rPr>
          <w:rFonts w:ascii="Times New Roman" w:eastAsia="Times New Roman" w:hAnsi="Times New Roman" w:cs="Times New Roman"/>
          <w:color w:val="000000"/>
          <w:lang w:eastAsia="es-ES_tradnl"/>
        </w:rPr>
        <w:t>a la</w:t>
      </w:r>
      <w:r w:rsidRPr="006D1B6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esencia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los entes; es decir, no queriendo considerar</w:t>
      </w:r>
      <w:r w:rsidRPr="00BF46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 que</w:t>
      </w:r>
      <w:r w:rsidRPr="006D1B6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emana </w:t>
      </w:r>
      <w:r w:rsidRPr="008F5976">
        <w:rPr>
          <w:rFonts w:ascii="Times New Roman" w:eastAsia="Times New Roman" w:hAnsi="Times New Roman" w:cs="Times New Roman"/>
          <w:color w:val="000000"/>
          <w:lang w:eastAsia="es-ES_tradnl"/>
        </w:rPr>
        <w:t>de lo</w:t>
      </w:r>
      <w:r w:rsidRPr="006D1B6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Supra esencial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.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6C2917E7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F86FBAA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Esta reducción se halla en la base de la tradición occidental, con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la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excepción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antes explicamos 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 Santo Tomás de Aquino, quien considera de modo especial el </w:t>
      </w:r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acto de ser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sobre la </w:t>
      </w:r>
      <w:r w:rsidRPr="006D1B6C">
        <w:rPr>
          <w:rFonts w:ascii="Times New Roman" w:eastAsia="Times New Roman" w:hAnsi="Times New Roman" w:cs="Times New Roman"/>
          <w:b/>
          <w:color w:val="000000"/>
          <w:lang w:eastAsia="es-ES_tradnl"/>
        </w:rPr>
        <w:t>esencia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como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una </w:t>
      </w:r>
      <w:r w:rsidRPr="00246042">
        <w:rPr>
          <w:rFonts w:ascii="Times New Roman" w:eastAsia="Times New Roman" w:hAnsi="Times New Roman" w:cs="Times New Roman"/>
          <w:b/>
          <w:color w:val="000000"/>
          <w:lang w:eastAsia="es-ES_tradnl"/>
        </w:rPr>
        <w:t>participación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Ser 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los entes de su 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creación. </w:t>
      </w:r>
    </w:p>
    <w:p w14:paraId="7871A79C" w14:textId="77777777" w:rsidR="00FD73EA" w:rsidRPr="006D1B6C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B37F971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Tal acto de ser-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proofErr w:type="spellStart"/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actus</w:t>
      </w:r>
      <w:proofErr w:type="spellEnd"/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</w:t>
      </w:r>
      <w:proofErr w:type="spellStart"/>
      <w:r w:rsidRPr="006D1B6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essendi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como lo denominaba</w:t>
      </w:r>
      <w:r w:rsidRPr="00E2118A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Santo Tomás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</w:t>
      </w:r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lo podemos entender como Actos de Dios, como Energías Divinas Increadas que emanan de la </w:t>
      </w:r>
      <w:proofErr w:type="spellStart"/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>Supraesencia</w:t>
      </w:r>
      <w:proofErr w:type="spellEnd"/>
      <w:r w:rsidRPr="006D1B6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Divina; como algo real y no una mera metáfora.</w:t>
      </w:r>
    </w:p>
    <w:p w14:paraId="6D6941EF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A135E83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 próxima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Kápsula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Palamita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la número 21, veremos cómo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distingue, en lo que significa el importantísimo concepto de</w:t>
      </w:r>
      <w:r w:rsidRPr="00753541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Hipóstasis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tres realidades distintas que la teología latina jamás menciona.</w:t>
      </w:r>
    </w:p>
    <w:p w14:paraId="541DCEFC" w14:textId="77777777" w:rsidR="00FD73EA" w:rsidRDefault="00FD73EA" w:rsidP="00FD73EA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BA3A731" w14:textId="77777777" w:rsidR="006B37C4" w:rsidRDefault="006B37C4"/>
    <w:sectPr w:rsidR="006B37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EA"/>
    <w:rsid w:val="006B37C4"/>
    <w:rsid w:val="007D049E"/>
    <w:rsid w:val="00B57A7D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68F54"/>
  <w15:chartTrackingRefBased/>
  <w15:docId w15:val="{22076B2A-D1B4-CD49-86AA-5186EB21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1540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2021-08-16T13:37:00Z</dcterms:created>
</cp:coreProperties>
</file>