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1CA" w:rsidRDefault="00A661CA" w:rsidP="00A661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3C1">
        <w:rPr>
          <w:rFonts w:ascii="Times New Roman" w:hAnsi="Times New Roman" w:cs="Times New Roman"/>
          <w:b/>
          <w:sz w:val="28"/>
          <w:szCs w:val="28"/>
        </w:rPr>
        <w:t>KP 10</w:t>
      </w:r>
      <w:r>
        <w:rPr>
          <w:rFonts w:ascii="Times New Roman" w:hAnsi="Times New Roman" w:cs="Times New Roman"/>
          <w:b/>
          <w:sz w:val="28"/>
          <w:szCs w:val="28"/>
        </w:rPr>
        <w:t xml:space="preserve">   La Luz Divina  -   una aproximación</w:t>
      </w:r>
    </w:p>
    <w:p w:rsidR="00A661CA" w:rsidRDefault="00A661CA" w:rsidP="00A661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1CA" w:rsidRDefault="00A661CA" w:rsidP="00A661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5877EF">
        <w:rPr>
          <w:rFonts w:ascii="Times New Roman" w:hAnsi="Times New Roman" w:cs="Times New Roman"/>
          <w:b/>
        </w:rPr>
        <w:t>visión mística de la Luz Divina</w:t>
      </w:r>
      <w:r>
        <w:rPr>
          <w:rFonts w:ascii="Times New Roman" w:hAnsi="Times New Roman" w:cs="Times New Roman"/>
        </w:rPr>
        <w:t xml:space="preserve"> </w:t>
      </w:r>
      <w:r w:rsidRPr="00FE6322">
        <w:rPr>
          <w:rFonts w:ascii="Times New Roman" w:hAnsi="Times New Roman" w:cs="Times New Roman"/>
        </w:rPr>
        <w:t xml:space="preserve">es el tema </w:t>
      </w:r>
      <w:r>
        <w:rPr>
          <w:rFonts w:ascii="Times New Roman" w:hAnsi="Times New Roman" w:cs="Times New Roman"/>
        </w:rPr>
        <w:t>por el cual San Gregorio Palamás es más conocido.</w:t>
      </w:r>
    </w:p>
    <w:p w:rsidR="00A661CA" w:rsidRDefault="00A661CA" w:rsidP="00A661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trata de un </w:t>
      </w:r>
      <w:r w:rsidRPr="005877EF">
        <w:rPr>
          <w:rFonts w:ascii="Times New Roman" w:hAnsi="Times New Roman" w:cs="Times New Roman"/>
          <w:b/>
        </w:rPr>
        <w:t>asunto complejo</w:t>
      </w:r>
      <w:r>
        <w:rPr>
          <w:rFonts w:ascii="Times New Roman" w:hAnsi="Times New Roman" w:cs="Times New Roman"/>
        </w:rPr>
        <w:t>, con varias aristas, que confrontó con Barlaam de Calabria.</w:t>
      </w:r>
    </w:p>
    <w:p w:rsidR="00A661CA" w:rsidRDefault="00A661CA" w:rsidP="00A661CA">
      <w:pPr>
        <w:jc w:val="both"/>
        <w:rPr>
          <w:rFonts w:ascii="Times New Roman" w:hAnsi="Times New Roman" w:cs="Times New Roman"/>
        </w:rPr>
      </w:pPr>
    </w:p>
    <w:p w:rsidR="00A661CA" w:rsidRDefault="00A661CA" w:rsidP="00A661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Vamos a ir </w:t>
      </w:r>
      <w:r w:rsidRPr="005877EF">
        <w:rPr>
          <w:rFonts w:ascii="Times New Roman" w:hAnsi="Times New Roman" w:cs="Times New Roman"/>
          <w:b/>
        </w:rPr>
        <w:t>aproximándonos</w:t>
      </w:r>
      <w:r>
        <w:rPr>
          <w:rFonts w:ascii="Times New Roman" w:hAnsi="Times New Roman" w:cs="Times New Roman"/>
        </w:rPr>
        <w:t xml:space="preserve"> a distintos aspectos de la </w:t>
      </w:r>
      <w:r w:rsidRPr="00DD1C88">
        <w:rPr>
          <w:rFonts w:ascii="Times New Roman" w:hAnsi="Times New Roman" w:cs="Times New Roman"/>
          <w:b/>
          <w:i/>
        </w:rPr>
        <w:t>visión mística de la Luz Divina</w:t>
      </w:r>
      <w:r>
        <w:rPr>
          <w:rFonts w:ascii="Times New Roman" w:hAnsi="Times New Roman" w:cs="Times New Roman"/>
        </w:rPr>
        <w:t>.</w:t>
      </w:r>
    </w:p>
    <w:p w:rsidR="00A661CA" w:rsidRDefault="00A661CA" w:rsidP="00A661CA">
      <w:pPr>
        <w:jc w:val="both"/>
        <w:rPr>
          <w:rFonts w:ascii="Times New Roman" w:hAnsi="Times New Roman" w:cs="Times New Roman"/>
        </w:rPr>
      </w:pPr>
    </w:p>
    <w:p w:rsidR="00A661CA" w:rsidRDefault="00A661CA" w:rsidP="00A661CA">
      <w:pPr>
        <w:jc w:val="both"/>
        <w:rPr>
          <w:rFonts w:eastAsia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</w:rPr>
        <w:t xml:space="preserve">De entrada debemos aclarar que,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relación con la teología ortodoxa que defiende nuestro santo,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uso de la palabra </w:t>
      </w:r>
      <w:r w:rsidRPr="00ED353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mística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tiene muy poca relación con lo que se designa con este término en Occidente</w:t>
      </w:r>
      <w:r w:rsidRPr="00FE6322">
        <w:rPr>
          <w:rFonts w:eastAsia="Times New Roman" w:cs="Times New Roman"/>
          <w:color w:val="000000"/>
          <w:lang w:eastAsia="es-ES_tradnl"/>
        </w:rPr>
        <w:t xml:space="preserve">. </w:t>
      </w:r>
    </w:p>
    <w:p w:rsidR="00A661CA" w:rsidRDefault="00A661CA" w:rsidP="00A661CA">
      <w:pPr>
        <w:jc w:val="both"/>
        <w:rPr>
          <w:rFonts w:eastAsia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Mien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tras los místicos latinos- como Santa Teresa de Ávila o San Juan de la Cruz- intentan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narrar sus experiencias personales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San Gregorio Palamás no lo hace; y no por falta de experiencias: recordemos que fue iniciado en el </w:t>
      </w:r>
      <w:r w:rsidRPr="00DD1C88">
        <w:rPr>
          <w:rFonts w:ascii="Times New Roman" w:eastAsia="Times New Roman" w:hAnsi="Times New Roman" w:cs="Times New Roman"/>
          <w:i/>
          <w:color w:val="000000"/>
          <w:lang w:eastAsia="es-ES_tradnl"/>
        </w:rPr>
        <w:t>Hesicasmo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antes de ser monje, y que vivió como anacoreta o ermitaño, en el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silencio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la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soledad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ermita.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que ocurre es que, para él, </w:t>
      </w:r>
      <w:r w:rsidRPr="00637B19">
        <w:rPr>
          <w:rFonts w:ascii="Times New Roman" w:eastAsia="Times New Roman" w:hAnsi="Times New Roman" w:cs="Times New Roman"/>
          <w:b/>
          <w:color w:val="000000"/>
          <w:lang w:eastAsia="es-ES_tradnl"/>
        </w:rPr>
        <w:t>lo importante de la experiencia mística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ver con mayor </w:t>
      </w:r>
      <w:r w:rsidRPr="00637B19">
        <w:rPr>
          <w:rFonts w:ascii="Times New Roman" w:eastAsia="Times New Roman" w:hAnsi="Times New Roman" w:cs="Times New Roman"/>
          <w:b/>
          <w:color w:val="000000"/>
          <w:lang w:eastAsia="es-ES_tradnl"/>
        </w:rPr>
        <w:t>claridad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37B19">
        <w:rPr>
          <w:rFonts w:ascii="Times New Roman" w:eastAsia="Times New Roman" w:hAnsi="Times New Roman" w:cs="Times New Roman"/>
          <w:b/>
          <w:color w:val="000000"/>
          <w:lang w:eastAsia="es-ES_tradnl"/>
        </w:rPr>
        <w:t>el contenido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trasmitido por la </w:t>
      </w:r>
      <w:r w:rsidRPr="00637B19">
        <w:rPr>
          <w:rFonts w:ascii="Times New Roman" w:eastAsia="Times New Roman" w:hAnsi="Times New Roman" w:cs="Times New Roman"/>
          <w:b/>
          <w:color w:val="000000"/>
          <w:lang w:eastAsia="es-ES_tradnl"/>
        </w:rPr>
        <w:t>Tradición de la Iglesia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en otras palabras, la experiencia mística </w:t>
      </w:r>
      <w:r w:rsidRPr="00637B19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una alternativa al estudio de la tradición teológica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Hay una expresión relativa a esto: </w:t>
      </w:r>
      <w:r w:rsidRPr="00637B1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mejor teólogo es quien mejor reza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San Gregorio Palamás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radición de la Iglesia </w:t>
      </w:r>
      <w:r w:rsidRPr="00E90476">
        <w:rPr>
          <w:rFonts w:ascii="Times New Roman" w:eastAsia="Times New Roman" w:hAnsi="Times New Roman" w:cs="Times New Roman"/>
          <w:b/>
          <w:color w:val="000000"/>
          <w:lang w:eastAsia="es-ES_tradnl"/>
        </w:rPr>
        <w:t>es una sola y su significado uno solo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por tal razón  </w:t>
      </w:r>
      <w:r w:rsidRPr="009A442E">
        <w:rPr>
          <w:rFonts w:ascii="Times New Roman" w:eastAsia="Times New Roman" w:hAnsi="Times New Roman" w:cs="Times New Roman"/>
          <w:b/>
          <w:color w:val="000000"/>
          <w:lang w:eastAsia="es-ES_tradnl"/>
        </w:rPr>
        <w:t>no hace diferencia entre citar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 pasaje del Antiguo Testamento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citar 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texto más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reciente de un hesicasta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lo que importa es </w:t>
      </w:r>
      <w:r w:rsidRPr="009A442E">
        <w:rPr>
          <w:rFonts w:ascii="Times New Roman" w:eastAsia="Times New Roman" w:hAnsi="Times New Roman" w:cs="Times New Roman"/>
          <w:b/>
          <w:color w:val="000000"/>
          <w:lang w:eastAsia="es-ES_tradnl"/>
        </w:rPr>
        <w:t>el grado de autoridad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la </w:t>
      </w:r>
      <w:r w:rsidRPr="009A442E">
        <w:rPr>
          <w:rFonts w:ascii="Times New Roman" w:eastAsia="Times New Roman" w:hAnsi="Times New Roman" w:cs="Times New Roman"/>
          <w:b/>
          <w:color w:val="000000"/>
          <w:lang w:eastAsia="es-ES_tradnl"/>
        </w:rPr>
        <w:t>relación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la </w:t>
      </w:r>
      <w:r w:rsidRPr="009A442E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 revelada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Precisamente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sobre este punto trata 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tercer discurso de la primera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Tríada: </w:t>
      </w:r>
      <w:r w:rsidRPr="00FE632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Sobre La Luz y la iluminación divina, la felicidad santa y la perfección en Cristo.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Este discurso contiene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tres secciones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: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primera </w:t>
      </w:r>
      <w:r w:rsidRPr="00AB5859">
        <w:rPr>
          <w:rFonts w:ascii="Times New Roman" w:eastAsia="Times New Roman" w:hAnsi="Times New Roman" w:cs="Times New Roman"/>
          <w:b/>
          <w:color w:val="000000"/>
          <w:lang w:eastAsia="es-ES_tradnl"/>
        </w:rPr>
        <w:t>desmiente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las tesis de Barlaam sobre la </w:t>
      </w:r>
      <w:r w:rsidRPr="00AB5859">
        <w:rPr>
          <w:rFonts w:ascii="Times New Roman" w:eastAsia="Times New Roman" w:hAnsi="Times New Roman" w:cs="Times New Roman"/>
          <w:b/>
          <w:color w:val="000000"/>
          <w:lang w:eastAsia="es-ES_tradnl"/>
        </w:rPr>
        <w:t>utilidad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conocimiento respecto de la </w:t>
      </w:r>
      <w:r w:rsidRPr="00AB5859">
        <w:rPr>
          <w:rFonts w:ascii="Times New Roman" w:eastAsia="Times New Roman" w:hAnsi="Times New Roman" w:cs="Times New Roman"/>
          <w:b/>
          <w:color w:val="000000"/>
          <w:lang w:eastAsia="es-ES_tradnl"/>
        </w:rPr>
        <w:t>santificación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n la segunda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centra en la </w:t>
      </w:r>
      <w:r w:rsidRPr="00B05C5E">
        <w:rPr>
          <w:rFonts w:ascii="Times New Roman" w:eastAsia="Times New Roman" w:hAnsi="Times New Roman" w:cs="Times New Roman"/>
          <w:b/>
          <w:color w:val="000000"/>
          <w:lang w:eastAsia="es-ES_tradnl"/>
        </w:rPr>
        <w:t>naturaleza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una luz que </w:t>
      </w:r>
      <w:r w:rsidRPr="00B05C5E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la misma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percibimos diariamente con los ojos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F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inalmente en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tercer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 sección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explica</w:t>
      </w:r>
      <w:r w:rsidRPr="00B960F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qué modo es posible</w:t>
      </w:r>
      <w:r w:rsidRPr="00B05C5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ver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960F4">
        <w:rPr>
          <w:rFonts w:ascii="Times New Roman" w:eastAsia="Times New Roman" w:hAnsi="Times New Roman" w:cs="Times New Roman"/>
          <w:b/>
          <w:color w:val="000000"/>
          <w:lang w:eastAsia="es-ES_tradnl"/>
        </w:rPr>
        <w:t>realmente</w:t>
      </w:r>
      <w:r w:rsidRPr="00B960F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B960F4">
        <w:rPr>
          <w:rFonts w:ascii="Times New Roman" w:eastAsia="Times New Roman" w:hAnsi="Times New Roman" w:cs="Times New Roman"/>
          <w:b/>
          <w:color w:val="000000"/>
          <w:lang w:eastAsia="es-ES_tradnl"/>
        </w:rPr>
        <w:t>luz divina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incluso si nuestra vista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incapaz de percibirla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sí misma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puesto que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lo que se ve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este caso,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960F4">
        <w:rPr>
          <w:rFonts w:ascii="Times New Roman" w:eastAsia="Times New Roman" w:hAnsi="Times New Roman" w:cs="Times New Roman"/>
          <w:b/>
          <w:color w:val="000000"/>
          <w:lang w:eastAsia="es-ES_tradnl"/>
        </w:rPr>
        <w:t>es algo completamente distinto de la luz natural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Vayamos al primer aspecto, al tema del conocimiento.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Barlaam llamó </w:t>
      </w:r>
      <w:r w:rsidRPr="00FE04A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luz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</w:t>
      </w:r>
      <w:r w:rsidRPr="00FE04AC">
        <w:rPr>
          <w:rFonts w:ascii="Times New Roman" w:eastAsia="Times New Roman" w:hAnsi="Times New Roman" w:cs="Times New Roman"/>
          <w:b/>
          <w:color w:val="000000"/>
          <w:lang w:eastAsia="es-ES_tradnl"/>
        </w:rPr>
        <w:t>conocimiento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, pero para San Gregorio Palamás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 que planteaba Barlaam sólo era una metáfora vacía; ¿por qué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Palamás dijo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esto?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Porque para nuestro santo </w:t>
      </w:r>
      <w:r w:rsidRPr="00A722E3">
        <w:rPr>
          <w:rFonts w:ascii="Times New Roman" w:eastAsia="Times New Roman" w:hAnsi="Times New Roman" w:cs="Times New Roman"/>
          <w:i/>
          <w:color w:val="000000"/>
          <w:lang w:eastAsia="es-ES_tradnl"/>
        </w:rPr>
        <w:t>el conocimiento es luz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A722E3">
        <w:rPr>
          <w:rFonts w:ascii="Times New Roman" w:eastAsia="Times New Roman" w:hAnsi="Times New Roman" w:cs="Times New Roman"/>
          <w:b/>
          <w:color w:val="000000"/>
          <w:lang w:eastAsia="es-ES_tradnl"/>
        </w:rPr>
        <w:t>sólo en la medida que es verdadero conocimiento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sólo en la medida en que </w:t>
      </w:r>
      <w:r w:rsidRPr="00A722E3">
        <w:rPr>
          <w:rFonts w:ascii="Times New Roman" w:eastAsia="Times New Roman" w:hAnsi="Times New Roman" w:cs="Times New Roman"/>
          <w:b/>
          <w:color w:val="000000"/>
          <w:lang w:eastAsia="es-ES_tradnl"/>
        </w:rPr>
        <w:t>la Luz Divina se manifesta iluminando nuestra  lógica y la significación de nuestras palabras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sea,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A722E3">
        <w:rPr>
          <w:rFonts w:ascii="Times New Roman" w:eastAsia="Times New Roman" w:hAnsi="Times New Roman" w:cs="Times New Roman"/>
          <w:b/>
          <w:color w:val="000000"/>
          <w:lang w:eastAsia="es-ES_tradnl"/>
        </w:rPr>
        <w:t>iluminando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nuestra </w:t>
      </w:r>
      <w:r w:rsidRPr="00A722E3">
        <w:rPr>
          <w:rFonts w:ascii="Times New Roman" w:eastAsia="Times New Roman" w:hAnsi="Times New Roman" w:cs="Times New Roman"/>
          <w:b/>
          <w:color w:val="000000"/>
          <w:lang w:eastAsia="es-ES_tradnl"/>
        </w:rPr>
        <w:t>inteligencia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siguiente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frase es de San Gregorio Palamás:   "</w:t>
      </w:r>
      <w:r w:rsidRPr="00FE6322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Aunque el conocimiento es justamente llamado luz, pero sólo gracias a aquella </w:t>
      </w:r>
      <w:r w:rsidRPr="006446D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otra Luz</w:t>
      </w:r>
      <w:r w:rsidRPr="00FE6322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según sea </w:t>
      </w:r>
      <w:r w:rsidRPr="006446D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cuanto de ella se distribuya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"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Barlaam toma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literalmente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metáfora, y a partir de ella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construye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teoría de la Luz Divina,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reduciéndola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conocimiento, como si éste fuese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siempre y necesariamente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DD1C8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luminoso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Palamás hace exactamente lo contrario: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coloca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metáfora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dentro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de la experiencia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Luz Divina, mostrando que el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lenguaje mismo contiene en sí la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; pero atención: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verdad no es inmediatamente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comprendida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 nuestro enfoque 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C0F53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nominalista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 si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privilegia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valor significa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tivo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tienen las palabras,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por sobre la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dicho lenguaje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tiene como función transmitir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mero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conocimiento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una luz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absoluto, a menos que sea un </w:t>
      </w:r>
      <w:r w:rsidRPr="00EC0F53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verdadero 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conocimiento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así como el significado de una palabra,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por sí misma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no es necesariamente portadora de la verdad, a menos que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se haga de ella un instrumento de la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Cristo es el </w:t>
      </w:r>
      <w:r w:rsidRPr="0073677B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Lógos</w:t>
      </w:r>
      <w:r w:rsidRPr="00FE632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 es la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73677B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 la palabra como principio de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 no es lo mismo que las  palabras que uno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pronuncia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que poseen uno o varios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significados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veces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son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muy definidos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pero otras veces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son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ambiguos.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DD1C88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DD1C88">
        <w:rPr>
          <w:rFonts w:ascii="Times New Roman" w:eastAsia="Times New Roman" w:hAnsi="Times New Roman" w:cs="Times New Roman"/>
          <w:color w:val="000000"/>
          <w:lang w:eastAsia="es-ES_tradnl"/>
        </w:rPr>
        <w:t>Esto es importante: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972CD">
        <w:rPr>
          <w:rFonts w:ascii="Times New Roman" w:eastAsia="Times New Roman" w:hAnsi="Times New Roman" w:cs="Times New Roman"/>
          <w:b/>
          <w:color w:val="000000"/>
          <w:lang w:eastAsia="es-ES_tradnl"/>
        </w:rPr>
        <w:t>La verdad está ligada a la realidad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</w:t>
      </w:r>
      <w:r w:rsidRPr="008972C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verdad es un modo de expresar la realidad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Pr="00505DFD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505DFD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972CD">
        <w:rPr>
          <w:rFonts w:ascii="Times New Roman" w:eastAsia="Times New Roman" w:hAnsi="Times New Roman" w:cs="Times New Roman"/>
          <w:b/>
          <w:color w:val="000000"/>
          <w:lang w:eastAsia="es-ES_tradnl"/>
        </w:rPr>
        <w:t>La Realidad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con mayúscula, </w:t>
      </w:r>
      <w:r w:rsidRPr="008972CD">
        <w:rPr>
          <w:rFonts w:ascii="Times New Roman" w:eastAsia="Times New Roman" w:hAnsi="Times New Roman" w:cs="Times New Roman"/>
          <w:b/>
          <w:color w:val="000000"/>
          <w:lang w:eastAsia="es-ES_tradnl"/>
        </w:rPr>
        <w:t>es lo supremo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8972CD">
        <w:rPr>
          <w:rFonts w:ascii="Times New Roman" w:eastAsia="Times New Roman" w:hAnsi="Times New Roman" w:cs="Times New Roman"/>
          <w:b/>
          <w:color w:val="000000"/>
          <w:lang w:eastAsia="es-ES_tradnl"/>
        </w:rPr>
        <w:t>lo originario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por tanto de allí </w:t>
      </w:r>
      <w:r w:rsidRPr="008972CD">
        <w:rPr>
          <w:rFonts w:ascii="Times New Roman" w:eastAsia="Times New Roman" w:hAnsi="Times New Roman" w:cs="Times New Roman"/>
          <w:b/>
          <w:color w:val="000000"/>
          <w:lang w:eastAsia="es-ES_tradnl"/>
        </w:rPr>
        <w:t>deriva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</w:t>
      </w:r>
      <w:r w:rsidRPr="008972CD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 plena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F0E3C">
        <w:rPr>
          <w:rFonts w:ascii="Times New Roman" w:eastAsia="Times New Roman" w:hAnsi="Times New Roman" w:cs="Times New Roman"/>
          <w:b/>
          <w:color w:val="000000"/>
          <w:lang w:eastAsia="es-ES_tradnl"/>
        </w:rPr>
        <w:t>La Realidad Divina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la </w:t>
      </w:r>
      <w:r w:rsidRPr="008972CD">
        <w:rPr>
          <w:rFonts w:ascii="Times New Roman" w:eastAsia="Times New Roman" w:hAnsi="Times New Roman" w:cs="Times New Roman"/>
          <w:b/>
          <w:color w:val="000000"/>
          <w:lang w:eastAsia="es-ES_tradnl"/>
        </w:rPr>
        <w:t>Supra Realidad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A661CA" w:rsidRPr="00505DFD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F0E3C">
        <w:rPr>
          <w:rFonts w:ascii="Times New Roman" w:eastAsia="Times New Roman" w:hAnsi="Times New Roman" w:cs="Times New Roman"/>
          <w:b/>
          <w:color w:val="000000"/>
          <w:lang w:eastAsia="es-ES_tradnl"/>
        </w:rPr>
        <w:t>La Verdad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,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mayúscula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el </w:t>
      </w:r>
      <w:r w:rsidRPr="001F0E3C">
        <w:rPr>
          <w:rFonts w:ascii="Times New Roman" w:eastAsia="Times New Roman" w:hAnsi="Times New Roman" w:cs="Times New Roman"/>
          <w:b/>
          <w:color w:val="000000"/>
          <w:lang w:eastAsia="es-ES_tradnl"/>
        </w:rPr>
        <w:t>Supra conocimiento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de esa Realidad.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llega al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verdadero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conocimiento cuando nuestra inteligencia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es iluminada </w:t>
      </w:r>
      <w:r w:rsidRPr="00497FA7">
        <w:rPr>
          <w:rFonts w:ascii="Times New Roman" w:eastAsia="Times New Roman" w:hAnsi="Times New Roman" w:cs="Times New Roman"/>
          <w:color w:val="000000"/>
          <w:lang w:eastAsia="es-ES_tradnl"/>
        </w:rPr>
        <w:t>por la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en otra kápsula nos referiremos a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cómo se obtiene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esa Luz Divina en nuestro intelecto.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la Luz Divina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excusa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no cumplir rigurosamente, en nuestros razonamientos, con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todos los pasos lógicos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entre una proposición y otra, sin hacer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ninguna excepción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las reglas de la lógica, porque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también éstas son producto del </w:t>
      </w:r>
      <w:r w:rsidRPr="00497FA7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Lógos</w:t>
      </w:r>
      <w:r w:rsidRPr="00FE632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este modo llegamos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a comprender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verdad, pero sólo a condición de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no olvidar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la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 misma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jamás puede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reducirse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una </w:t>
      </w:r>
      <w:r w:rsidRPr="00497FA7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mera significación nominalista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Ahora bien- como dice San Gregorio Palamás- 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la Luz Divina a distribuir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hacer realidad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la luz del conocimiento humano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es, a diferencia de est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últim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no sólo metafóricamente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luz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sino una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verdadera realidad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puesto que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se conoce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su realidad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en la experiencia directa de las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M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anifestaciones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D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ivinas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¿Cuáles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M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anifestaciones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ivinas?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 se refiere, por ejemplo, a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la luz</w:t>
      </w:r>
      <w:r w:rsidRPr="00497FA7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rodea a Cristo en su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Transfiguración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el Monte Tabor,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la que  era </w:t>
      </w:r>
      <w:r w:rsidRPr="00497FA7">
        <w:rPr>
          <w:rFonts w:ascii="Times New Roman" w:eastAsia="Times New Roman" w:hAnsi="Times New Roman" w:cs="Times New Roman"/>
          <w:b/>
          <w:color w:val="000000"/>
          <w:lang w:eastAsia="es-ES_tradnl"/>
        </w:rPr>
        <w:t>irradiada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el rostro de Moisés después de recibir los Mandamientos. 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Nosotros podemos agregar </w:t>
      </w:r>
      <w:r w:rsidRPr="00DA0E9A">
        <w:rPr>
          <w:rFonts w:ascii="Times New Roman" w:eastAsia="Times New Roman" w:hAnsi="Times New Roman" w:cs="Times New Roman"/>
          <w:b/>
          <w:color w:val="000000"/>
          <w:lang w:eastAsia="es-ES_tradnl"/>
        </w:rPr>
        <w:t>la luz que irradiaba San Serafín de Sarov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en sus conversaciones con Motovilov.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Sin embargo, aunque esta luz divina sea visible como la que percibimos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diariamente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D3597D">
        <w:rPr>
          <w:rFonts w:ascii="Times New Roman" w:eastAsia="Times New Roman" w:hAnsi="Times New Roman" w:cs="Times New Roman"/>
          <w:b/>
          <w:color w:val="000000"/>
          <w:lang w:eastAsia="es-ES_tradnl"/>
        </w:rPr>
        <w:t>no lo es con los mismos mecanismos perceptivos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puesto que de lo contrario sería vista por seres </w:t>
      </w:r>
      <w:r w:rsidRPr="00DC5509">
        <w:rPr>
          <w:rFonts w:ascii="Times New Roman" w:eastAsia="Times New Roman" w:hAnsi="Times New Roman" w:cs="Times New Roman"/>
          <w:b/>
          <w:color w:val="000000"/>
          <w:lang w:eastAsia="es-ES_tradnl"/>
        </w:rPr>
        <w:t>no dotados de razón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San Gregorio Palamás no interpreta esta Luz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es una </w:t>
      </w:r>
      <w:r w:rsidRPr="00DC5509">
        <w:rPr>
          <w:rFonts w:ascii="Times New Roman" w:eastAsia="Times New Roman" w:hAnsi="Times New Roman" w:cs="Times New Roman"/>
          <w:b/>
          <w:color w:val="000000"/>
          <w:lang w:eastAsia="es-ES_tradnl"/>
        </w:rPr>
        <w:t>manifestación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 divino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como la luz que vemos normalmente.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Durante la Transfiguración, </w:t>
      </w:r>
      <w:r w:rsidRPr="00DC5509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sólo los tres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A</w:t>
      </w:r>
      <w:r w:rsidRPr="00DC5509">
        <w:rPr>
          <w:rFonts w:ascii="Times New Roman" w:eastAsia="Times New Roman" w:hAnsi="Times New Roman" w:cs="Times New Roman"/>
          <w:b/>
          <w:color w:val="000000"/>
          <w:lang w:eastAsia="es-ES_tradnl"/>
        </w:rPr>
        <w:t>póstoles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había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sido escogidos por Cristo </w:t>
      </w:r>
      <w:r w:rsidRPr="00E00967">
        <w:rPr>
          <w:rFonts w:ascii="Times New Roman" w:eastAsia="Times New Roman" w:hAnsi="Times New Roman" w:cs="Times New Roman"/>
          <w:b/>
          <w:color w:val="000000"/>
          <w:lang w:eastAsia="es-ES_tradnl"/>
        </w:rPr>
        <w:t>vieron el esplendor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lo rodeaba, pero ciertamente no lo vieron los transeúntes o los animales.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Sobre la </w:t>
      </w:r>
      <w:r w:rsidRPr="00E00967">
        <w:rPr>
          <w:rFonts w:ascii="Times New Roman" w:eastAsia="Times New Roman" w:hAnsi="Times New Roman" w:cs="Times New Roman"/>
          <w:b/>
          <w:color w:val="000000"/>
          <w:lang w:eastAsia="es-ES_tradnl"/>
        </w:rPr>
        <w:t>naturaleza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Luz Divina nos extenderemos en la próxima kápsula.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Volvamos al tema del </w:t>
      </w:r>
      <w:r w:rsidRPr="00E00967">
        <w:rPr>
          <w:rFonts w:ascii="Times New Roman" w:eastAsia="Times New Roman" w:hAnsi="Times New Roman" w:cs="Times New Roman"/>
          <w:b/>
          <w:color w:val="000000"/>
          <w:lang w:eastAsia="es-ES_tradnl"/>
        </w:rPr>
        <w:t>conocimiento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or una parte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Barlaam </w:t>
      </w:r>
      <w:r w:rsidRPr="00E00967">
        <w:rPr>
          <w:rFonts w:ascii="Times New Roman" w:eastAsia="Times New Roman" w:hAnsi="Times New Roman" w:cs="Times New Roman"/>
          <w:b/>
          <w:color w:val="000000"/>
          <w:lang w:eastAsia="es-ES_tradnl"/>
        </w:rPr>
        <w:t>no considera que esa Luz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sea Dios mismo manifestándose en ella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sea </w:t>
      </w:r>
      <w:r w:rsidRPr="00E00967">
        <w:rPr>
          <w:rFonts w:ascii="Times New Roman" w:eastAsia="Times New Roman" w:hAnsi="Times New Roman" w:cs="Times New Roman"/>
          <w:b/>
          <w:color w:val="000000"/>
          <w:lang w:eastAsia="es-ES_tradnl"/>
        </w:rPr>
        <w:t>Increada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sino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que se trata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ría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una </w:t>
      </w:r>
      <w:r w:rsidRPr="00E00967">
        <w:rPr>
          <w:rFonts w:ascii="Times New Roman" w:eastAsia="Times New Roman" w:hAnsi="Times New Roman" w:cs="Times New Roman"/>
          <w:b/>
          <w:color w:val="000000"/>
          <w:lang w:eastAsia="es-ES_tradnl"/>
        </w:rPr>
        <w:t>creación provisoria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vale decir, que es una </w:t>
      </w:r>
      <w:r w:rsidRPr="00E00967">
        <w:rPr>
          <w:rFonts w:ascii="Times New Roman" w:eastAsia="Times New Roman" w:hAnsi="Times New Roman" w:cs="Times New Roman"/>
          <w:b/>
          <w:color w:val="000000"/>
          <w:lang w:eastAsia="es-ES_tradnl"/>
        </w:rPr>
        <w:t>especie de ficción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 de este modo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B478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reduce a metáfora la realidad de la Teofanía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, la realidad de la manifestación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or otra parte, Barlaam otorga realidad </w:t>
      </w:r>
      <w:r w:rsidRPr="000B478F">
        <w:rPr>
          <w:rFonts w:ascii="Times New Roman" w:eastAsia="Times New Roman" w:hAnsi="Times New Roman" w:cs="Times New Roman"/>
          <w:b/>
          <w:color w:val="000000"/>
          <w:lang w:eastAsia="es-ES_tradnl"/>
        </w:rPr>
        <w:t>sólo a la expresión lingüística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y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entonces,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como al conocimiento lo </w:t>
      </w:r>
      <w:r w:rsidRPr="000B478F">
        <w:rPr>
          <w:rFonts w:ascii="Times New Roman" w:eastAsia="Times New Roman" w:hAnsi="Times New Roman" w:cs="Times New Roman"/>
          <w:b/>
          <w:color w:val="000000"/>
          <w:lang w:eastAsia="es-ES_tradnl"/>
        </w:rPr>
        <w:t>denomina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"luz", </w:t>
      </w:r>
      <w:r w:rsidRPr="000B478F">
        <w:rPr>
          <w:rFonts w:ascii="Times New Roman" w:eastAsia="Times New Roman" w:hAnsi="Times New Roman" w:cs="Times New Roman"/>
          <w:b/>
          <w:color w:val="000000"/>
          <w:lang w:eastAsia="es-ES_tradnl"/>
        </w:rPr>
        <w:t>asimila cada luz al conocimiento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 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Pr="00505DFD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Barlaam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concentra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todo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</w:t>
      </w:r>
      <w:r w:rsidRPr="000B478F">
        <w:rPr>
          <w:rFonts w:ascii="Times New Roman" w:eastAsia="Times New Roman" w:hAnsi="Times New Roman" w:cs="Times New Roman"/>
          <w:b/>
          <w:color w:val="000000"/>
          <w:lang w:eastAsia="es-ES_tradnl"/>
        </w:rPr>
        <w:t>significación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palabras, reduciendo la </w:t>
      </w:r>
      <w:r w:rsidRPr="000B478F">
        <w:rPr>
          <w:rFonts w:ascii="Times New Roman" w:eastAsia="Times New Roman" w:hAnsi="Times New Roman" w:cs="Times New Roman"/>
          <w:b/>
          <w:color w:val="000000"/>
          <w:lang w:eastAsia="es-ES_tradnl"/>
        </w:rPr>
        <w:t>realidad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Teofanía a simple </w:t>
      </w:r>
      <w:r w:rsidRPr="000B478F">
        <w:rPr>
          <w:rFonts w:ascii="Times New Roman" w:eastAsia="Times New Roman" w:hAnsi="Times New Roman" w:cs="Times New Roman"/>
          <w:b/>
          <w:color w:val="000000"/>
          <w:lang w:eastAsia="es-ES_tradnl"/>
        </w:rPr>
        <w:t>metáfora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reconociéndole </w:t>
      </w:r>
      <w:r w:rsidRPr="000B478F">
        <w:rPr>
          <w:rFonts w:ascii="Times New Roman" w:eastAsia="Times New Roman" w:hAnsi="Times New Roman" w:cs="Times New Roman"/>
          <w:b/>
          <w:color w:val="000000"/>
          <w:lang w:eastAsia="es-ES_tradnl"/>
        </w:rPr>
        <w:t>realidad sólo a la expresión lingüística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Pr="00505DFD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 xml:space="preserve">Una Teología de estas características </w:t>
      </w:r>
      <w:r w:rsidRPr="000B478F">
        <w:rPr>
          <w:rFonts w:ascii="Times New Roman" w:eastAsia="Times New Roman" w:hAnsi="Times New Roman" w:cs="Times New Roman"/>
          <w:b/>
          <w:color w:val="000000"/>
          <w:lang w:eastAsia="es-ES_tradnl"/>
        </w:rPr>
        <w:t>no pasaría de ser un mero nominalismo</w:t>
      </w:r>
      <w:r w:rsidRPr="00505DFD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Pr="00FE6322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Si ponemos 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tención, </w:t>
      </w:r>
      <w:r w:rsidRPr="00166496">
        <w:rPr>
          <w:rFonts w:ascii="Times New Roman" w:eastAsia="Times New Roman" w:hAnsi="Times New Roman" w:cs="Times New Roman"/>
          <w:color w:val="000000"/>
          <w:lang w:eastAsia="es-ES_tradnl"/>
        </w:rPr>
        <w:t>la cultura de los siglos XX y XXI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ha elevado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ese comportamiento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monje calabrés, que San Gregorio Palamás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reprochó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 la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dignidad de un principio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puesto que se afirma que  </w:t>
      </w:r>
      <w:r w:rsidRPr="00166496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lenguaje crea realidad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lenguaje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puede transitoriamente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torcer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conocimiento que tengamos de la realidad, y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hacerla aparecer como resultado del lenguaje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sin embargo, la realidad termina de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imponerse por sí misma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al tratarse precisamente de realidad.</w:t>
      </w: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661CA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Decir que </w:t>
      </w:r>
      <w:r w:rsidRPr="00166496">
        <w:rPr>
          <w:rFonts w:ascii="Times New Roman" w:eastAsia="Times New Roman" w:hAnsi="Times New Roman" w:cs="Times New Roman"/>
          <w:i/>
          <w:color w:val="000000"/>
          <w:lang w:eastAsia="es-ES_tradnl"/>
        </w:rPr>
        <w:t>me siento mujer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no va a impedir que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mi realidad de varón se manifieste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problemas de próstata y </w:t>
      </w:r>
      <w:r w:rsidRPr="00166496">
        <w:rPr>
          <w:rFonts w:ascii="Times New Roman" w:eastAsia="Times New Roman" w:hAnsi="Times New Roman" w:cs="Times New Roman"/>
          <w:b/>
          <w:color w:val="000000"/>
          <w:lang w:eastAsia="es-ES_tradnl"/>
        </w:rPr>
        <w:t>jamás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problemas de ovarios.</w:t>
      </w:r>
    </w:p>
    <w:p w:rsidR="00A661CA" w:rsidRPr="00DD1C88" w:rsidRDefault="00A661CA" w:rsidP="00A661C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próxima kápsula, la número 11, trataremos de entender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como actúa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Luz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nosotros.</w:t>
      </w:r>
    </w:p>
    <w:p w:rsidR="00A661CA" w:rsidRDefault="00A661CA"/>
    <w:sectPr w:rsidR="00A661CA" w:rsidSect="00EC78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CA"/>
    <w:rsid w:val="00A661CA"/>
    <w:rsid w:val="00E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30D380A-F2A9-C940-A824-373403E6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1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2021-04-26T13:52:00Z</dcterms:created>
</cp:coreProperties>
</file>