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52E" w:rsidRPr="00050DAA" w:rsidRDefault="0037752E" w:rsidP="0037752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165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KP 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  La</w:t>
      </w:r>
      <w:r w:rsidRPr="00050DAA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050D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ES_tradnl"/>
        </w:rPr>
        <w:t>gnórisma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y la Energía Divina</w:t>
      </w:r>
    </w:p>
    <w:p w:rsidR="0037752E" w:rsidRDefault="0037752E" w:rsidP="0037752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</w:p>
    <w:p w:rsidR="0037752E" w:rsidRDefault="0037752E" w:rsidP="0037752E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65412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 kápsula palamita anterior, la número 6,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mencionamos brevemente la </w:t>
      </w:r>
      <w:r w:rsidRPr="004E257A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gnórisma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señal de reconocimiento que </w:t>
      </w:r>
      <w:r w:rsidRPr="004E257A">
        <w:rPr>
          <w:rFonts w:ascii="Times New Roman" w:eastAsia="Times New Roman" w:hAnsi="Times New Roman" w:cs="Times New Roman"/>
          <w:b/>
          <w:color w:val="000000"/>
          <w:lang w:eastAsia="es-ES_tradnl"/>
        </w:rPr>
        <w:t>distinguía al Padre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las otras dos hipóstasis o Personas divinas, en el sentido de que sólo el Padre es </w:t>
      </w:r>
      <w:r w:rsidRPr="004E257A">
        <w:rPr>
          <w:rFonts w:ascii="Times New Roman" w:eastAsia="Times New Roman" w:hAnsi="Times New Roman" w:cs="Times New Roman"/>
          <w:b/>
          <w:color w:val="000000"/>
          <w:lang w:eastAsia="es-ES_tradnl"/>
        </w:rPr>
        <w:t>sin origen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sólo Él tiene la capacidad de </w:t>
      </w:r>
      <w:r w:rsidRPr="004E257A">
        <w:rPr>
          <w:rFonts w:ascii="Times New Roman" w:eastAsia="Times New Roman" w:hAnsi="Times New Roman" w:cs="Times New Roman"/>
          <w:b/>
          <w:color w:val="000000"/>
          <w:lang w:eastAsia="es-ES_tradnl"/>
        </w:rPr>
        <w:t>originar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Hijo y al Espíritu Santo </w:t>
      </w:r>
    </w:p>
    <w:p w:rsidR="0037752E" w:rsidRPr="00714FF9" w:rsidRDefault="0037752E" w:rsidP="0037752E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Por su importancia teológica, ahora vamos a comentar esto con más detalle.</w:t>
      </w:r>
    </w:p>
    <w:p w:rsidR="0037752E" w:rsidRDefault="0037752E" w:rsidP="0037752E">
      <w:pPr>
        <w:pStyle w:val="Prrafodelista"/>
        <w:ind w:left="0"/>
        <w:jc w:val="both"/>
        <w:rPr>
          <w:b/>
          <w:sz w:val="21"/>
          <w:szCs w:val="21"/>
        </w:rPr>
      </w:pPr>
    </w:p>
    <w:p w:rsidR="0037752E" w:rsidRPr="00714FF9" w:rsidRDefault="0037752E" w:rsidP="0037752E">
      <w:pPr>
        <w:pStyle w:val="Prrafodelista"/>
        <w:ind w:left="0"/>
        <w:jc w:val="both"/>
      </w:pPr>
      <w:r>
        <w:t>A</w:t>
      </w:r>
      <w:r w:rsidRPr="00714FF9">
        <w:t xml:space="preserve">signar </w:t>
      </w:r>
      <w:r>
        <w:t>esa</w:t>
      </w:r>
      <w:r w:rsidRPr="00714FF9">
        <w:t xml:space="preserve"> señal de reconocimiento a dos Hipóstasis, al Padre y al Hijo</w:t>
      </w:r>
      <w:r>
        <w:t>,</w:t>
      </w:r>
      <w:r w:rsidRPr="00714FF9">
        <w:t xml:space="preserve"> significa</w:t>
      </w:r>
      <w:r>
        <w:t>ría</w:t>
      </w:r>
      <w:r w:rsidRPr="00714FF9">
        <w:t xml:space="preserve"> establecer una jerarquía entre las tres </w:t>
      </w:r>
      <w:r>
        <w:t>Personas Divinas,</w:t>
      </w:r>
      <w:r w:rsidRPr="00714FF9">
        <w:t xml:space="preserve"> </w:t>
      </w:r>
      <w:r w:rsidRPr="004E257A">
        <w:rPr>
          <w:b/>
        </w:rPr>
        <w:t>quedando tercero el Espíritu Santo</w:t>
      </w:r>
      <w:r w:rsidRPr="00714FF9">
        <w:t xml:space="preserve"> respecto del Padre.</w:t>
      </w:r>
    </w:p>
    <w:p w:rsidR="0037752E" w:rsidRPr="00714FF9" w:rsidRDefault="0037752E" w:rsidP="0037752E">
      <w:pPr>
        <w:pStyle w:val="Prrafodelista"/>
        <w:ind w:left="0"/>
        <w:jc w:val="both"/>
      </w:pPr>
      <w:r>
        <w:t xml:space="preserve">San Gregorio Palamás </w:t>
      </w:r>
      <w:r w:rsidRPr="00714FF9">
        <w:t xml:space="preserve"> afirma</w:t>
      </w:r>
      <w:r>
        <w:t xml:space="preserve"> que</w:t>
      </w:r>
      <w:r w:rsidRPr="00714FF9">
        <w:t xml:space="preserve"> tanto el Hijo como el Espíritu Santo </w:t>
      </w:r>
      <w:r w:rsidRPr="004E257A">
        <w:t xml:space="preserve">son </w:t>
      </w:r>
      <w:r w:rsidRPr="004E257A">
        <w:rPr>
          <w:b/>
        </w:rPr>
        <w:t>segundos</w:t>
      </w:r>
      <w:r w:rsidRPr="004E257A">
        <w:t xml:space="preserve"> respecto del Padre</w:t>
      </w:r>
      <w:r w:rsidRPr="00714FF9">
        <w:t xml:space="preserve">, </w:t>
      </w:r>
      <w:r>
        <w:t xml:space="preserve">con </w:t>
      </w:r>
      <w:r w:rsidRPr="004E257A">
        <w:rPr>
          <w:b/>
          <w:i/>
        </w:rPr>
        <w:t>homotimia</w:t>
      </w:r>
      <w:r w:rsidRPr="004E257A">
        <w:t xml:space="preserve"> o igualdad de honor</w:t>
      </w:r>
      <w:r>
        <w:t xml:space="preserve">, </w:t>
      </w:r>
      <w:r w:rsidRPr="00714FF9">
        <w:t>porque ambos provienen directamente de Él.</w:t>
      </w:r>
    </w:p>
    <w:p w:rsidR="0037752E" w:rsidRDefault="0037752E" w:rsidP="0037752E">
      <w:pPr>
        <w:pStyle w:val="Prrafodelista"/>
        <w:ind w:left="0"/>
        <w:jc w:val="both"/>
        <w:rPr>
          <w:b/>
          <w:sz w:val="21"/>
          <w:szCs w:val="21"/>
        </w:rPr>
      </w:pPr>
    </w:p>
    <w:p w:rsidR="0037752E" w:rsidRDefault="0037752E" w:rsidP="0037752E">
      <w:pPr>
        <w:pStyle w:val="Prrafodelista"/>
        <w:ind w:left="0"/>
        <w:jc w:val="both"/>
      </w:pPr>
      <w:r>
        <w:t xml:space="preserve">La </w:t>
      </w:r>
      <w:r w:rsidRPr="001A3C73">
        <w:rPr>
          <w:b/>
        </w:rPr>
        <w:t>Plenitud</w:t>
      </w:r>
      <w:r>
        <w:t xml:space="preserve"> </w:t>
      </w:r>
      <w:r w:rsidRPr="00FA37DA">
        <w:t xml:space="preserve">de la Supraesencia Divina </w:t>
      </w:r>
      <w:r>
        <w:t xml:space="preserve">se manifiesta en un </w:t>
      </w:r>
      <w:r w:rsidRPr="00FA37DA">
        <w:t xml:space="preserve"> </w:t>
      </w:r>
      <w:r w:rsidRPr="00C5254A">
        <w:rPr>
          <w:b/>
        </w:rPr>
        <w:t>desborde amoroso del Padre</w:t>
      </w:r>
      <w:r>
        <w:t>,</w:t>
      </w:r>
      <w:r w:rsidRPr="00FA37DA">
        <w:t xml:space="preserve"> </w:t>
      </w:r>
      <w:r w:rsidRPr="00C5254A">
        <w:rPr>
          <w:b/>
        </w:rPr>
        <w:t>que bastó</w:t>
      </w:r>
      <w:r w:rsidRPr="00FA37DA">
        <w:t xml:space="preserve"> para la generación del Hijo y </w:t>
      </w:r>
      <w:r>
        <w:t xml:space="preserve">para </w:t>
      </w:r>
      <w:r w:rsidRPr="00FA37DA">
        <w:t xml:space="preserve">la procesión </w:t>
      </w:r>
      <w:r>
        <w:t xml:space="preserve">o procedencia </w:t>
      </w:r>
      <w:r w:rsidRPr="00FA37DA">
        <w:t>del Espíritu Santo.</w:t>
      </w:r>
    </w:p>
    <w:p w:rsidR="0037752E" w:rsidRDefault="0037752E" w:rsidP="0037752E">
      <w:pPr>
        <w:pStyle w:val="Prrafodelista"/>
        <w:ind w:left="0"/>
        <w:jc w:val="both"/>
      </w:pPr>
    </w:p>
    <w:p w:rsidR="0037752E" w:rsidRDefault="0037752E" w:rsidP="0037752E">
      <w:pPr>
        <w:pStyle w:val="Prrafodelista"/>
        <w:ind w:left="0"/>
        <w:jc w:val="both"/>
      </w:pPr>
      <w:r>
        <w:t>Si la procesión del Espíritu Santo se hubiese producido por el mutuo amor del Padre y el Hijo, como sostienen los latinos, entonces:</w:t>
      </w:r>
    </w:p>
    <w:p w:rsidR="0037752E" w:rsidRDefault="0037752E" w:rsidP="0037752E">
      <w:pPr>
        <w:pStyle w:val="Prrafodelista"/>
        <w:ind w:left="502"/>
        <w:jc w:val="both"/>
      </w:pPr>
    </w:p>
    <w:p w:rsidR="0037752E" w:rsidRDefault="0037752E" w:rsidP="0037752E">
      <w:pPr>
        <w:pStyle w:val="Prrafodelista"/>
        <w:ind w:left="851"/>
        <w:jc w:val="both"/>
      </w:pPr>
      <w:r>
        <w:t xml:space="preserve">Por una parte, el </w:t>
      </w:r>
      <w:r w:rsidRPr="00C5254A">
        <w:rPr>
          <w:b/>
        </w:rPr>
        <w:t xml:space="preserve">Padre habría sido </w:t>
      </w:r>
      <w:r w:rsidRPr="00DD1C88">
        <w:rPr>
          <w:b/>
          <w:i/>
        </w:rPr>
        <w:t>insuficiente</w:t>
      </w:r>
      <w:r>
        <w:t xml:space="preserve"> para que sólo de Él procediera directamente el Espíritu Santo; no habría bastado su Amor sino que </w:t>
      </w:r>
      <w:r w:rsidRPr="00C5254A">
        <w:rPr>
          <w:b/>
        </w:rPr>
        <w:t>precisó</w:t>
      </w:r>
      <w:r>
        <w:t xml:space="preserve"> del Amor de otra Persona Divina que </w:t>
      </w:r>
      <w:r w:rsidRPr="00C5254A">
        <w:rPr>
          <w:b/>
        </w:rPr>
        <w:t>le correspondiera voluntariamente</w:t>
      </w:r>
      <w:r>
        <w:t>.</w:t>
      </w:r>
    </w:p>
    <w:p w:rsidR="0037752E" w:rsidRDefault="0037752E" w:rsidP="0037752E">
      <w:pPr>
        <w:pStyle w:val="Prrafodelista"/>
        <w:ind w:left="851"/>
        <w:jc w:val="both"/>
      </w:pPr>
    </w:p>
    <w:p w:rsidR="0037752E" w:rsidRDefault="0037752E" w:rsidP="0037752E">
      <w:pPr>
        <w:ind w:left="851"/>
        <w:jc w:val="both"/>
        <w:rPr>
          <w:rFonts w:ascii="Times New Roman" w:hAnsi="Times New Roman" w:cs="Times New Roman"/>
        </w:rPr>
      </w:pPr>
      <w:r w:rsidRPr="005843C1">
        <w:rPr>
          <w:rFonts w:ascii="Times New Roman" w:hAnsi="Times New Roman" w:cs="Times New Roman"/>
        </w:rPr>
        <w:t xml:space="preserve">Realmente </w:t>
      </w:r>
      <w:r w:rsidRPr="00C5254A">
        <w:rPr>
          <w:rFonts w:ascii="Times New Roman" w:hAnsi="Times New Roman" w:cs="Times New Roman"/>
          <w:b/>
        </w:rPr>
        <w:t>es el Amor Divino del Padre</w:t>
      </w:r>
      <w:r w:rsidRPr="005843C1">
        <w:rPr>
          <w:rFonts w:ascii="Times New Roman" w:hAnsi="Times New Roman" w:cs="Times New Roman"/>
        </w:rPr>
        <w:t xml:space="preserve"> el que engendra y hace proceder; </w:t>
      </w:r>
      <w:r w:rsidRPr="00C5254A">
        <w:rPr>
          <w:rFonts w:ascii="Times New Roman" w:hAnsi="Times New Roman" w:cs="Times New Roman"/>
          <w:b/>
        </w:rPr>
        <w:t>no que primero engendra y luego ama lo engendrado.</w:t>
      </w:r>
      <w:r w:rsidRPr="005843C1">
        <w:rPr>
          <w:rFonts w:ascii="Times New Roman" w:hAnsi="Times New Roman" w:cs="Times New Roman"/>
        </w:rPr>
        <w:t xml:space="preserve"> </w:t>
      </w:r>
    </w:p>
    <w:p w:rsidR="0037752E" w:rsidRPr="005843C1" w:rsidRDefault="0037752E" w:rsidP="0037752E">
      <w:pPr>
        <w:ind w:left="851"/>
        <w:jc w:val="both"/>
        <w:rPr>
          <w:rFonts w:ascii="Times New Roman" w:hAnsi="Times New Roman" w:cs="Times New Roman"/>
        </w:rPr>
      </w:pPr>
      <w:r w:rsidRPr="005843C1">
        <w:rPr>
          <w:rFonts w:ascii="Times New Roman" w:hAnsi="Times New Roman" w:cs="Times New Roman"/>
        </w:rPr>
        <w:t xml:space="preserve">Pensemos que una madre ya ama a su hijo antes de tenerlo entre sus brazos. </w:t>
      </w:r>
    </w:p>
    <w:p w:rsidR="0037752E" w:rsidRDefault="0037752E" w:rsidP="0037752E">
      <w:pPr>
        <w:jc w:val="both"/>
      </w:pPr>
    </w:p>
    <w:p w:rsidR="0037752E" w:rsidRDefault="0037752E" w:rsidP="0037752E">
      <w:pPr>
        <w:pStyle w:val="Prrafodelista"/>
        <w:ind w:left="851"/>
        <w:jc w:val="both"/>
      </w:pPr>
      <w:r>
        <w:rPr>
          <w:lang w:val="es-CL"/>
        </w:rPr>
        <w:t>Por otra parte, e</w:t>
      </w:r>
      <w:r>
        <w:t xml:space="preserve">l Espíritu Santo tendría una condición </w:t>
      </w:r>
      <w:r w:rsidRPr="00AD4134">
        <w:rPr>
          <w:b/>
        </w:rPr>
        <w:t>distinta de la del Hijo</w:t>
      </w:r>
      <w:r>
        <w:t xml:space="preserve">; no sólo sería </w:t>
      </w:r>
      <w:r w:rsidRPr="00AD4134">
        <w:rPr>
          <w:b/>
        </w:rPr>
        <w:t>tercero</w:t>
      </w:r>
      <w:r>
        <w:t xml:space="preserve"> respecto del Padre, sino que tendría </w:t>
      </w:r>
      <w:r w:rsidRPr="00DD1C88">
        <w:rPr>
          <w:b/>
          <w:i/>
        </w:rPr>
        <w:t>doble origen</w:t>
      </w:r>
      <w:r>
        <w:t xml:space="preserve">, dualidad que le </w:t>
      </w:r>
      <w:r w:rsidRPr="00AD4134">
        <w:rPr>
          <w:b/>
        </w:rPr>
        <w:t>restaría igualdad hipostática</w:t>
      </w:r>
      <w:r>
        <w:t xml:space="preserve"> al Espíritu Santo respecto del Hijo.</w:t>
      </w:r>
    </w:p>
    <w:p w:rsidR="0037752E" w:rsidRDefault="0037752E" w:rsidP="0037752E">
      <w:pPr>
        <w:ind w:left="851" w:hanging="425"/>
        <w:jc w:val="both"/>
      </w:pPr>
      <w:r>
        <w:tab/>
      </w: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  <w:r w:rsidRPr="00714FF9">
        <w:rPr>
          <w:rFonts w:ascii="Times New Roman" w:hAnsi="Times New Roman" w:cs="Times New Roman"/>
        </w:rPr>
        <w:t xml:space="preserve">La explicación latina de que el Espíritu Santo procede del Padre y del Hijo, </w:t>
      </w:r>
      <w:r w:rsidRPr="00AD4134">
        <w:rPr>
          <w:rFonts w:ascii="Times New Roman" w:hAnsi="Times New Roman" w:cs="Times New Roman"/>
          <w:b/>
        </w:rPr>
        <w:t>hace surgir</w:t>
      </w:r>
      <w:r w:rsidRPr="00714FF9">
        <w:rPr>
          <w:rFonts w:ascii="Times New Roman" w:hAnsi="Times New Roman" w:cs="Times New Roman"/>
        </w:rPr>
        <w:t xml:space="preserve"> las siguientes preguntas:</w:t>
      </w:r>
    </w:p>
    <w:p w:rsidR="0037752E" w:rsidRDefault="0037752E" w:rsidP="0037752E">
      <w:pPr>
        <w:ind w:left="567"/>
        <w:jc w:val="both"/>
      </w:pPr>
    </w:p>
    <w:p w:rsidR="0037752E" w:rsidRDefault="0037752E" w:rsidP="0037752E">
      <w:pPr>
        <w:pStyle w:val="Prrafodelista"/>
        <w:numPr>
          <w:ilvl w:val="0"/>
          <w:numId w:val="1"/>
        </w:numPr>
        <w:ind w:left="851"/>
        <w:jc w:val="both"/>
      </w:pPr>
      <w:r>
        <w:t>Si hubo Amor entre el Padre y el Hijo, es esperable que hubiera habido Amor entre el Padre y el Espíritu Santo, y también entre el Hijo y el Espíritu Santo, amores todos que serían expresión de la plenitud de energía amorosa de la Supraesencia Divina.</w:t>
      </w:r>
    </w:p>
    <w:p w:rsidR="0037752E" w:rsidRPr="00FA37DA" w:rsidRDefault="0037752E" w:rsidP="0037752E">
      <w:pPr>
        <w:jc w:val="both"/>
      </w:pPr>
    </w:p>
    <w:p w:rsidR="0037752E" w:rsidRDefault="0037752E" w:rsidP="0037752E">
      <w:pPr>
        <w:pStyle w:val="Prrafodelista"/>
        <w:numPr>
          <w:ilvl w:val="0"/>
          <w:numId w:val="1"/>
        </w:numPr>
        <w:ind w:left="851"/>
        <w:jc w:val="both"/>
      </w:pPr>
      <w:r>
        <w:t>Y del Amor entre el Padre y el Espíritu Santo ¿hubiera procedido una cuarta Hipóstasis o Persona Divina?; asimismo, del Amor entre Hijo y Espíritu Santo ¿hubiera procedido una quinta Persona Divina?</w:t>
      </w:r>
    </w:p>
    <w:p w:rsidR="0037752E" w:rsidRDefault="0037752E" w:rsidP="0037752E">
      <w:pPr>
        <w:jc w:val="both"/>
      </w:pPr>
    </w:p>
    <w:p w:rsidR="0037752E" w:rsidRPr="00743CBA" w:rsidRDefault="0037752E" w:rsidP="0037752E">
      <w:pPr>
        <w:pStyle w:val="Prrafodelista"/>
        <w:numPr>
          <w:ilvl w:val="0"/>
          <w:numId w:val="1"/>
        </w:numPr>
        <w:ind w:left="851"/>
        <w:jc w:val="both"/>
        <w:rPr>
          <w:b/>
          <w:sz w:val="21"/>
          <w:szCs w:val="21"/>
        </w:rPr>
      </w:pPr>
      <w:r>
        <w:t xml:space="preserve">¿Podría el Padre haber originado alguna otra u otras Hipóstasis coesenciales suyas, además del Hijo y el Espíritu Santo? </w:t>
      </w:r>
    </w:p>
    <w:p w:rsidR="0037752E" w:rsidRPr="00714FF9" w:rsidRDefault="0037752E" w:rsidP="0037752E">
      <w:pPr>
        <w:pStyle w:val="Prrafodelista"/>
        <w:ind w:left="851"/>
        <w:jc w:val="both"/>
        <w:rPr>
          <w:b/>
          <w:sz w:val="21"/>
          <w:szCs w:val="21"/>
        </w:rPr>
      </w:pPr>
      <w:r w:rsidRPr="00DD1C88">
        <w:t>No lo sabemos</w:t>
      </w:r>
      <w:r w:rsidRPr="00743CBA">
        <w:rPr>
          <w:b/>
        </w:rPr>
        <w:t>; sólo hemos sido notificados de sólo estas dos Hipóstasis o Personas Divinas</w:t>
      </w:r>
      <w:r>
        <w:t xml:space="preserve">. </w:t>
      </w:r>
    </w:p>
    <w:p w:rsidR="0037752E" w:rsidRDefault="0037752E" w:rsidP="0037752E">
      <w:pPr>
        <w:pStyle w:val="Prrafodelista"/>
      </w:pPr>
    </w:p>
    <w:p w:rsidR="0037752E" w:rsidRDefault="0037752E" w:rsidP="0037752E">
      <w:pPr>
        <w:pStyle w:val="Prrafodelista"/>
        <w:ind w:left="851"/>
        <w:jc w:val="both"/>
      </w:pPr>
      <w:r>
        <w:t xml:space="preserve">Parece que la </w:t>
      </w:r>
      <w:r w:rsidRPr="00743CBA">
        <w:rPr>
          <w:b/>
        </w:rPr>
        <w:t>estructura trinitaria es lo óptimo</w:t>
      </w:r>
      <w:r>
        <w:t xml:space="preserve">; en el mundo creado se refleja lo trinitario como dando </w:t>
      </w:r>
      <w:r w:rsidRPr="00743CBA">
        <w:rPr>
          <w:b/>
        </w:rPr>
        <w:t>mayor estabilidad que la dualidad</w:t>
      </w:r>
      <w:r>
        <w:t xml:space="preserve">, que es insuficiente, o que la </w:t>
      </w:r>
      <w:r w:rsidRPr="00743CBA">
        <w:rPr>
          <w:b/>
        </w:rPr>
        <w:t>tetraidad</w:t>
      </w:r>
      <w:r>
        <w:t xml:space="preserve">, porque el cuarto elemento a veces desestabiliza. </w:t>
      </w:r>
    </w:p>
    <w:p w:rsidR="0037752E" w:rsidRPr="00714FF9" w:rsidRDefault="0037752E" w:rsidP="0037752E">
      <w:pPr>
        <w:pStyle w:val="Prrafodelista"/>
        <w:ind w:left="851"/>
        <w:jc w:val="both"/>
      </w:pPr>
      <w:r>
        <w:t>Por ejemplo, en una empresa se opera con tres grandes funciones: planificación, ejecución y control; los Estados mantienen su equilibrio mediante  tres poderes, Ejecutivo, Legislativo y Judicial; en la familia, padre, madre e hijos; incluso cabe recordar que a una</w:t>
      </w:r>
      <w:r w:rsidRPr="007C3A0B">
        <w:rPr>
          <w:sz w:val="21"/>
          <w:szCs w:val="21"/>
        </w:rPr>
        <w:t xml:space="preserve"> </w:t>
      </w:r>
      <w:r w:rsidRPr="00714FF9">
        <w:t xml:space="preserve">la mesa </w:t>
      </w:r>
      <w:r>
        <w:t>le son necesarias y suficientes</w:t>
      </w:r>
      <w:r w:rsidRPr="00714FF9">
        <w:t xml:space="preserve"> tres patas para ser siempre estable, no importando el terreno sobre la que se halle</w:t>
      </w:r>
      <w:r>
        <w:t>; una cuarta pata puede hacerla inestable.</w:t>
      </w:r>
    </w:p>
    <w:p w:rsidR="0037752E" w:rsidRDefault="0037752E" w:rsidP="0037752E">
      <w:pPr>
        <w:pStyle w:val="Prrafodelista"/>
        <w:ind w:left="851"/>
        <w:jc w:val="both"/>
        <w:rPr>
          <w:b/>
          <w:sz w:val="21"/>
          <w:szCs w:val="21"/>
        </w:rPr>
      </w:pPr>
    </w:p>
    <w:p w:rsidR="0037752E" w:rsidRPr="00714FF9" w:rsidRDefault="0037752E" w:rsidP="0037752E">
      <w:pPr>
        <w:pStyle w:val="Prrafodelista"/>
        <w:ind w:left="0"/>
        <w:jc w:val="both"/>
      </w:pPr>
      <w:r w:rsidRPr="00714FF9">
        <w:t>Volvamos a nuestro tema.</w:t>
      </w:r>
    </w:p>
    <w:p w:rsidR="0037752E" w:rsidRPr="007A4D55" w:rsidRDefault="0037752E" w:rsidP="0037752E">
      <w:pPr>
        <w:jc w:val="both"/>
        <w:rPr>
          <w:b/>
          <w:sz w:val="21"/>
          <w:szCs w:val="21"/>
        </w:rPr>
      </w:pP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  <w:r w:rsidRPr="00714FF9">
        <w:rPr>
          <w:rFonts w:ascii="Times New Roman" w:hAnsi="Times New Roman" w:cs="Times New Roman"/>
        </w:rPr>
        <w:t xml:space="preserve">La </w:t>
      </w:r>
      <w:r w:rsidRPr="00DD1C88">
        <w:rPr>
          <w:rFonts w:ascii="Times New Roman" w:hAnsi="Times New Roman" w:cs="Times New Roman"/>
        </w:rPr>
        <w:t>Plenitud Supraesencial y Energética</w:t>
      </w:r>
      <w:r w:rsidRPr="00714FF9">
        <w:rPr>
          <w:rFonts w:ascii="Times New Roman" w:hAnsi="Times New Roman" w:cs="Times New Roman"/>
        </w:rPr>
        <w:t xml:space="preserve"> </w:t>
      </w:r>
      <w:r w:rsidRPr="00DD1C88">
        <w:rPr>
          <w:rFonts w:ascii="Times New Roman" w:hAnsi="Times New Roman" w:cs="Times New Roman"/>
          <w:b/>
          <w:i/>
        </w:rPr>
        <w:t>originaria</w:t>
      </w:r>
      <w:r w:rsidRPr="00714FF9">
        <w:rPr>
          <w:rFonts w:ascii="Times New Roman" w:hAnsi="Times New Roman" w:cs="Times New Roman"/>
        </w:rPr>
        <w:t xml:space="preserve"> </w:t>
      </w:r>
      <w:r w:rsidRPr="008A2CA9">
        <w:rPr>
          <w:rFonts w:ascii="Times New Roman" w:hAnsi="Times New Roman" w:cs="Times New Roman"/>
          <w:b/>
        </w:rPr>
        <w:t>es una</w:t>
      </w:r>
      <w:r w:rsidRPr="00714FF9">
        <w:rPr>
          <w:rFonts w:ascii="Times New Roman" w:hAnsi="Times New Roman" w:cs="Times New Roman"/>
        </w:rPr>
        <w:t xml:space="preserve">, la del Padre, </w:t>
      </w:r>
      <w:r>
        <w:rPr>
          <w:rFonts w:ascii="Times New Roman" w:hAnsi="Times New Roman" w:cs="Times New Roman"/>
        </w:rPr>
        <w:t>que es</w:t>
      </w:r>
      <w:r w:rsidRPr="00714FF9">
        <w:rPr>
          <w:rFonts w:ascii="Times New Roman" w:hAnsi="Times New Roman" w:cs="Times New Roman"/>
        </w:rPr>
        <w:t xml:space="preserve"> </w:t>
      </w:r>
      <w:r w:rsidRPr="008A2CA9">
        <w:rPr>
          <w:rFonts w:ascii="Times New Roman" w:hAnsi="Times New Roman" w:cs="Times New Roman"/>
          <w:b/>
          <w:i/>
        </w:rPr>
        <w:t>Monarchos</w:t>
      </w:r>
      <w:r w:rsidRPr="00714FF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Monarca, </w:t>
      </w:r>
      <w:r w:rsidRPr="00714FF9">
        <w:rPr>
          <w:rFonts w:ascii="Times New Roman" w:hAnsi="Times New Roman" w:cs="Times New Roman"/>
        </w:rPr>
        <w:t xml:space="preserve">que viene de los términos </w:t>
      </w:r>
      <w:r w:rsidRPr="00714FF9">
        <w:rPr>
          <w:rFonts w:ascii="Times New Roman" w:hAnsi="Times New Roman" w:cs="Times New Roman"/>
          <w:i/>
        </w:rPr>
        <w:t xml:space="preserve">Mono, </w:t>
      </w:r>
      <w:r w:rsidRPr="00714FF9">
        <w:rPr>
          <w:rFonts w:ascii="Times New Roman" w:hAnsi="Times New Roman" w:cs="Times New Roman"/>
        </w:rPr>
        <w:t xml:space="preserve">uno, y </w:t>
      </w:r>
      <w:r w:rsidRPr="00714FF9">
        <w:rPr>
          <w:rFonts w:ascii="Times New Roman" w:hAnsi="Times New Roman" w:cs="Times New Roman"/>
          <w:i/>
        </w:rPr>
        <w:t>Arjés</w:t>
      </w:r>
      <w:r w:rsidRPr="00714FF9">
        <w:rPr>
          <w:rFonts w:ascii="Times New Roman" w:hAnsi="Times New Roman" w:cs="Times New Roman"/>
        </w:rPr>
        <w:t>, principio</w:t>
      </w:r>
      <w:r>
        <w:rPr>
          <w:rFonts w:ascii="Times New Roman" w:hAnsi="Times New Roman" w:cs="Times New Roman"/>
        </w:rPr>
        <w:t xml:space="preserve">: </w:t>
      </w:r>
      <w:r w:rsidRPr="008A2CA9">
        <w:rPr>
          <w:rFonts w:ascii="Times New Roman" w:hAnsi="Times New Roman" w:cs="Times New Roman"/>
          <w:b/>
        </w:rPr>
        <w:t>único principio</w:t>
      </w:r>
      <w:r>
        <w:rPr>
          <w:rFonts w:ascii="Times New Roman" w:hAnsi="Times New Roman" w:cs="Times New Roman"/>
        </w:rPr>
        <w:t>.</w:t>
      </w: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  <w:r w:rsidRPr="00714FF9">
        <w:rPr>
          <w:rFonts w:ascii="Times New Roman" w:hAnsi="Times New Roman" w:cs="Times New Roman"/>
        </w:rPr>
        <w:t xml:space="preserve">Podemos imaginar que la Supraesencia Divina </w:t>
      </w:r>
      <w:r w:rsidRPr="00DD1C88">
        <w:rPr>
          <w:rFonts w:ascii="Times New Roman" w:hAnsi="Times New Roman" w:cs="Times New Roman"/>
          <w:i/>
        </w:rPr>
        <w:t>se expande amorosamente</w:t>
      </w:r>
      <w:r w:rsidRPr="00714FF9">
        <w:rPr>
          <w:rFonts w:ascii="Times New Roman" w:hAnsi="Times New Roman" w:cs="Times New Roman"/>
        </w:rPr>
        <w:t>, se</w:t>
      </w:r>
      <w:r>
        <w:rPr>
          <w:rFonts w:ascii="Times New Roman" w:hAnsi="Times New Roman" w:cs="Times New Roman"/>
        </w:rPr>
        <w:t xml:space="preserve"> </w:t>
      </w:r>
      <w:r w:rsidRPr="00DD1C88">
        <w:rPr>
          <w:rFonts w:ascii="Times New Roman" w:hAnsi="Times New Roman" w:cs="Times New Roman"/>
          <w:b/>
          <w:i/>
        </w:rPr>
        <w:t>desborda de sí</w:t>
      </w:r>
      <w:r>
        <w:rPr>
          <w:rFonts w:ascii="Times New Roman" w:hAnsi="Times New Roman" w:cs="Times New Roman"/>
          <w:b/>
        </w:rPr>
        <w:t xml:space="preserve"> </w:t>
      </w:r>
      <w:r w:rsidRPr="00E06D3B">
        <w:rPr>
          <w:rFonts w:ascii="Times New Roman" w:hAnsi="Times New Roman" w:cs="Times New Roman"/>
          <w:b/>
        </w:rPr>
        <w:t>sin dejar de ser la Supraesencia</w:t>
      </w:r>
      <w:r w:rsidRPr="00714FF9">
        <w:rPr>
          <w:rFonts w:ascii="Times New Roman" w:hAnsi="Times New Roman" w:cs="Times New Roman"/>
        </w:rPr>
        <w:t xml:space="preserve"> al engendrar al Hijo y hacer proceder al Espíritu Santo; de este modo las tres Hipóstasis Divinas son coesenciales en una sola y única esencia.</w:t>
      </w:r>
    </w:p>
    <w:p w:rsidR="0037752E" w:rsidRDefault="0037752E" w:rsidP="0037752E">
      <w:pPr>
        <w:jc w:val="both"/>
      </w:pP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  <w:r w:rsidRPr="00714FF9">
        <w:rPr>
          <w:rFonts w:ascii="Times New Roman" w:hAnsi="Times New Roman" w:cs="Times New Roman"/>
        </w:rPr>
        <w:t xml:space="preserve">Yo lo visualizo con la </w:t>
      </w:r>
      <w:r>
        <w:rPr>
          <w:rFonts w:ascii="Times New Roman" w:hAnsi="Times New Roman" w:cs="Times New Roman"/>
        </w:rPr>
        <w:t xml:space="preserve">siguiente </w:t>
      </w:r>
      <w:r w:rsidRPr="00DD1C88">
        <w:rPr>
          <w:rFonts w:ascii="Times New Roman" w:hAnsi="Times New Roman" w:cs="Times New Roman"/>
          <w:b/>
        </w:rPr>
        <w:t>imagen metafórica</w:t>
      </w:r>
      <w:r w:rsidRPr="00714FF9">
        <w:rPr>
          <w:rFonts w:ascii="Times New Roman" w:hAnsi="Times New Roman" w:cs="Times New Roman"/>
        </w:rPr>
        <w:t xml:space="preserve">: la de </w:t>
      </w:r>
      <w:r w:rsidRPr="00DD1C88">
        <w:rPr>
          <w:rFonts w:ascii="Times New Roman" w:hAnsi="Times New Roman" w:cs="Times New Roman"/>
          <w:i/>
        </w:rPr>
        <w:t>Mapcity</w:t>
      </w:r>
      <w:r w:rsidRPr="00714FF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esa aplicación computacional </w:t>
      </w:r>
      <w:r w:rsidRPr="00714FF9">
        <w:rPr>
          <w:rFonts w:ascii="Times New Roman" w:hAnsi="Times New Roman" w:cs="Times New Roman"/>
        </w:rPr>
        <w:t>que sirve para buscar direcciones en un mapa. Cuando uno expande la imagen, aparecen los nombres de calles que no aparecían cuando la imagen era más pequeña.</w:t>
      </w:r>
    </w:p>
    <w:p w:rsidR="0037752E" w:rsidRDefault="0037752E" w:rsidP="0037752E">
      <w:pPr>
        <w:jc w:val="both"/>
      </w:pP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  <w:r w:rsidRPr="00714FF9">
        <w:rPr>
          <w:rFonts w:ascii="Times New Roman" w:hAnsi="Times New Roman" w:cs="Times New Roman"/>
        </w:rPr>
        <w:t xml:space="preserve">Podríamos decir que se trata de una </w:t>
      </w:r>
      <w:r w:rsidRPr="00DD1C88">
        <w:rPr>
          <w:rFonts w:ascii="Times New Roman" w:hAnsi="Times New Roman" w:cs="Times New Roman"/>
          <w:b/>
        </w:rPr>
        <w:t>operación</w:t>
      </w:r>
      <w:r w:rsidRPr="00714FF9">
        <w:rPr>
          <w:rFonts w:ascii="Times New Roman" w:hAnsi="Times New Roman" w:cs="Times New Roman"/>
        </w:rPr>
        <w:t xml:space="preserve"> </w:t>
      </w:r>
      <w:r w:rsidRPr="002E466C">
        <w:rPr>
          <w:rFonts w:ascii="Times New Roman" w:hAnsi="Times New Roman" w:cs="Times New Roman"/>
          <w:b/>
          <w:i/>
        </w:rPr>
        <w:t>Ad intra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adentro,</w:t>
      </w:r>
      <w:r w:rsidRPr="00714F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</w:t>
      </w:r>
      <w:r w:rsidRPr="00714FF9">
        <w:rPr>
          <w:rFonts w:ascii="Times New Roman" w:hAnsi="Times New Roman" w:cs="Times New Roman"/>
        </w:rPr>
        <w:t xml:space="preserve"> la cual la Supraesencia Divina </w:t>
      </w:r>
      <w:r w:rsidRPr="009F4B7E">
        <w:rPr>
          <w:rFonts w:ascii="Times New Roman" w:hAnsi="Times New Roman" w:cs="Times New Roman"/>
          <w:b/>
        </w:rPr>
        <w:t>con la sola Hipóstasis</w:t>
      </w:r>
      <w:r w:rsidRPr="00714FF9">
        <w:rPr>
          <w:rFonts w:ascii="Times New Roman" w:hAnsi="Times New Roman" w:cs="Times New Roman"/>
        </w:rPr>
        <w:t xml:space="preserve"> del Padre</w:t>
      </w:r>
      <w:r>
        <w:rPr>
          <w:rFonts w:ascii="Times New Roman" w:hAnsi="Times New Roman" w:cs="Times New Roman"/>
        </w:rPr>
        <w:t>-</w:t>
      </w:r>
      <w:r w:rsidRPr="00714FF9">
        <w:rPr>
          <w:rFonts w:ascii="Times New Roman" w:hAnsi="Times New Roman" w:cs="Times New Roman"/>
        </w:rPr>
        <w:t xml:space="preserve"> por haberse </w:t>
      </w:r>
      <w:r>
        <w:rPr>
          <w:rFonts w:ascii="Times New Roman" w:hAnsi="Times New Roman" w:cs="Times New Roman"/>
        </w:rPr>
        <w:t>desbordado su A</w:t>
      </w:r>
      <w:r w:rsidRPr="00714FF9">
        <w:rPr>
          <w:rFonts w:ascii="Times New Roman" w:hAnsi="Times New Roman" w:cs="Times New Roman"/>
        </w:rPr>
        <w:t xml:space="preserve">mor- </w:t>
      </w:r>
      <w:r w:rsidRPr="009F4B7E">
        <w:rPr>
          <w:rFonts w:ascii="Times New Roman" w:hAnsi="Times New Roman" w:cs="Times New Roman"/>
          <w:b/>
        </w:rPr>
        <w:t>ahora la constituyen las tres Personas Divinas</w:t>
      </w:r>
      <w:r w:rsidRPr="00714FF9">
        <w:rPr>
          <w:rFonts w:ascii="Times New Roman" w:hAnsi="Times New Roman" w:cs="Times New Roman"/>
        </w:rPr>
        <w:t>.</w:t>
      </w:r>
    </w:p>
    <w:p w:rsidR="0037752E" w:rsidRDefault="0037752E" w:rsidP="0037752E">
      <w:pPr>
        <w:jc w:val="both"/>
      </w:pP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  <w:r w:rsidRPr="00714FF9">
        <w:rPr>
          <w:rFonts w:ascii="Times New Roman" w:hAnsi="Times New Roman" w:cs="Times New Roman"/>
        </w:rPr>
        <w:t xml:space="preserve">Pero además habría una operación </w:t>
      </w:r>
      <w:r w:rsidRPr="002E466C">
        <w:rPr>
          <w:rFonts w:ascii="Times New Roman" w:hAnsi="Times New Roman" w:cs="Times New Roman"/>
          <w:b/>
          <w:i/>
        </w:rPr>
        <w:t>Ad extra</w:t>
      </w:r>
      <w:r w:rsidRPr="00714FF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hacia afuera, </w:t>
      </w:r>
      <w:r w:rsidRPr="00714FF9">
        <w:rPr>
          <w:rFonts w:ascii="Times New Roman" w:hAnsi="Times New Roman" w:cs="Times New Roman"/>
        </w:rPr>
        <w:t xml:space="preserve">manifestada como </w:t>
      </w:r>
      <w:r w:rsidRPr="002E466C">
        <w:rPr>
          <w:rFonts w:ascii="Times New Roman" w:hAnsi="Times New Roman" w:cs="Times New Roman"/>
          <w:b/>
        </w:rPr>
        <w:t>actividad</w:t>
      </w:r>
      <w:r w:rsidRPr="00714FF9">
        <w:rPr>
          <w:rFonts w:ascii="Times New Roman" w:hAnsi="Times New Roman" w:cs="Times New Roman"/>
        </w:rPr>
        <w:t xml:space="preserve"> de las tres Hipóstasis </w:t>
      </w:r>
      <w:r w:rsidRPr="00DD1C88">
        <w:rPr>
          <w:rFonts w:ascii="Times New Roman" w:hAnsi="Times New Roman" w:cs="Times New Roman"/>
          <w:b/>
        </w:rPr>
        <w:t>coesenciales</w:t>
      </w:r>
      <w:r w:rsidRPr="00714FF9">
        <w:rPr>
          <w:rFonts w:ascii="Times New Roman" w:hAnsi="Times New Roman" w:cs="Times New Roman"/>
        </w:rPr>
        <w:t xml:space="preserve">, pero </w:t>
      </w:r>
      <w:r w:rsidRPr="00714FF9">
        <w:rPr>
          <w:rFonts w:ascii="Times New Roman" w:hAnsi="Times New Roman" w:cs="Times New Roman"/>
          <w:b/>
        </w:rPr>
        <w:t>sin que haya una</w:t>
      </w:r>
      <w:r w:rsidRPr="00714FF9">
        <w:rPr>
          <w:rFonts w:ascii="Times New Roman" w:hAnsi="Times New Roman" w:cs="Times New Roman"/>
        </w:rPr>
        <w:t xml:space="preserve"> </w:t>
      </w:r>
      <w:r w:rsidRPr="00DD1C88">
        <w:rPr>
          <w:rFonts w:ascii="Times New Roman" w:hAnsi="Times New Roman" w:cs="Times New Roman"/>
          <w:b/>
          <w:i/>
        </w:rPr>
        <w:t>expansión esencial</w:t>
      </w:r>
      <w:r w:rsidRPr="00714FF9">
        <w:rPr>
          <w:rFonts w:ascii="Times New Roman" w:hAnsi="Times New Roman" w:cs="Times New Roman"/>
        </w:rPr>
        <w:t xml:space="preserve"> </w:t>
      </w:r>
      <w:r w:rsidRPr="00714FF9">
        <w:rPr>
          <w:rFonts w:ascii="Times New Roman" w:hAnsi="Times New Roman" w:cs="Times New Roman"/>
          <w:b/>
        </w:rPr>
        <w:t>sino una pura emanación energética</w:t>
      </w:r>
      <w:r>
        <w:rPr>
          <w:rFonts w:ascii="Times New Roman" w:hAnsi="Times New Roman" w:cs="Times New Roman"/>
          <w:b/>
        </w:rPr>
        <w:t>, una pura actividad inmaterial</w:t>
      </w:r>
      <w:r w:rsidRPr="00714FF9">
        <w:rPr>
          <w:rFonts w:ascii="Times New Roman" w:hAnsi="Times New Roman" w:cs="Times New Roman"/>
        </w:rPr>
        <w:t xml:space="preserve">. </w:t>
      </w: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</w:p>
    <w:p w:rsidR="0037752E" w:rsidRDefault="0037752E" w:rsidP="0037752E">
      <w:pPr>
        <w:jc w:val="both"/>
        <w:rPr>
          <w:rFonts w:ascii="Times New Roman" w:hAnsi="Times New Roman" w:cs="Times New Roman"/>
        </w:rPr>
      </w:pPr>
      <w:r w:rsidRPr="00714FF9">
        <w:rPr>
          <w:rFonts w:ascii="Times New Roman" w:hAnsi="Times New Roman" w:cs="Times New Roman"/>
        </w:rPr>
        <w:t xml:space="preserve">Es el caso del Acto Divino </w:t>
      </w:r>
      <w:r>
        <w:rPr>
          <w:rFonts w:ascii="Times New Roman" w:hAnsi="Times New Roman" w:cs="Times New Roman"/>
        </w:rPr>
        <w:t xml:space="preserve">por el cual </w:t>
      </w:r>
      <w:r w:rsidRPr="006D0BA6">
        <w:rPr>
          <w:rFonts w:ascii="Times New Roman" w:hAnsi="Times New Roman" w:cs="Times New Roman"/>
          <w:b/>
        </w:rPr>
        <w:t>se crea el Cosmos</w:t>
      </w:r>
      <w:r w:rsidRPr="00714FF9">
        <w:rPr>
          <w:rFonts w:ascii="Times New Roman" w:hAnsi="Times New Roman" w:cs="Times New Roman"/>
        </w:rPr>
        <w:t>.</w:t>
      </w:r>
    </w:p>
    <w:p w:rsidR="0037752E" w:rsidRPr="005843C1" w:rsidRDefault="0037752E" w:rsidP="0037752E">
      <w:pPr>
        <w:jc w:val="both"/>
        <w:rPr>
          <w:rFonts w:ascii="Times New Roman" w:hAnsi="Times New Roman" w:cs="Times New Roman"/>
        </w:rPr>
      </w:pP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  <w:r w:rsidRPr="00714FF9">
        <w:rPr>
          <w:rFonts w:ascii="Times New Roman" w:hAnsi="Times New Roman" w:cs="Times New Roman"/>
        </w:rPr>
        <w:t xml:space="preserve">De este modo, la obra de la creación </w:t>
      </w:r>
      <w:r w:rsidRPr="00714FF9">
        <w:rPr>
          <w:rFonts w:ascii="Times New Roman" w:hAnsi="Times New Roman" w:cs="Times New Roman"/>
          <w:b/>
        </w:rPr>
        <w:t>no es coesencial</w:t>
      </w:r>
      <w:r w:rsidRPr="00714FF9">
        <w:rPr>
          <w:rFonts w:ascii="Times New Roman" w:hAnsi="Times New Roman" w:cs="Times New Roman"/>
        </w:rPr>
        <w:t xml:space="preserve"> con su Creador- lo que nos llevaría a pensar en forma panteísta- sino que, si cabe decirlo, es </w:t>
      </w:r>
      <w:r w:rsidRPr="00714FF9">
        <w:rPr>
          <w:rFonts w:ascii="Times New Roman" w:hAnsi="Times New Roman" w:cs="Times New Roman"/>
          <w:b/>
        </w:rPr>
        <w:t>coenergética</w:t>
      </w:r>
      <w:r w:rsidRPr="00714FF9">
        <w:rPr>
          <w:rFonts w:ascii="Times New Roman" w:hAnsi="Times New Roman" w:cs="Times New Roman"/>
        </w:rPr>
        <w:t xml:space="preserve"> o </w:t>
      </w:r>
      <w:r w:rsidRPr="006D0BA6">
        <w:rPr>
          <w:rFonts w:ascii="Times New Roman" w:hAnsi="Times New Roman" w:cs="Times New Roman"/>
          <w:b/>
        </w:rPr>
        <w:t>ligada energéticamente al Creador</w:t>
      </w:r>
      <w:r w:rsidRPr="00714FF9">
        <w:rPr>
          <w:rFonts w:ascii="Times New Roman" w:hAnsi="Times New Roman" w:cs="Times New Roman"/>
        </w:rPr>
        <w:t>.</w:t>
      </w: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  <w:r w:rsidRPr="00714FF9">
        <w:rPr>
          <w:rFonts w:ascii="Times New Roman" w:hAnsi="Times New Roman" w:cs="Times New Roman"/>
        </w:rPr>
        <w:t xml:space="preserve">Si la obra de la Creación es </w:t>
      </w:r>
      <w:r>
        <w:rPr>
          <w:rFonts w:ascii="Times New Roman" w:hAnsi="Times New Roman" w:cs="Times New Roman"/>
        </w:rPr>
        <w:t xml:space="preserve">una </w:t>
      </w:r>
      <w:r w:rsidRPr="00DD1C88">
        <w:rPr>
          <w:rFonts w:ascii="Times New Roman" w:hAnsi="Times New Roman" w:cs="Times New Roman"/>
          <w:b/>
          <w:i/>
        </w:rPr>
        <w:t>actividad</w:t>
      </w:r>
      <w:r>
        <w:rPr>
          <w:rFonts w:ascii="Times New Roman" w:hAnsi="Times New Roman" w:cs="Times New Roman"/>
        </w:rPr>
        <w:t xml:space="preserve"> </w:t>
      </w:r>
      <w:r w:rsidRPr="00714FF9">
        <w:rPr>
          <w:rFonts w:ascii="Times New Roman" w:hAnsi="Times New Roman" w:cs="Times New Roman"/>
        </w:rPr>
        <w:t xml:space="preserve"> por </w:t>
      </w:r>
      <w:r>
        <w:rPr>
          <w:rFonts w:ascii="Times New Roman" w:hAnsi="Times New Roman" w:cs="Times New Roman"/>
        </w:rPr>
        <w:t>la</w:t>
      </w:r>
      <w:r w:rsidRPr="00714FF9">
        <w:rPr>
          <w:rFonts w:ascii="Times New Roman" w:hAnsi="Times New Roman" w:cs="Times New Roman"/>
        </w:rPr>
        <w:t xml:space="preserve"> cual la Santa Tríada </w:t>
      </w:r>
      <w:r w:rsidRPr="00E145F6">
        <w:rPr>
          <w:rFonts w:ascii="Times New Roman" w:hAnsi="Times New Roman" w:cs="Times New Roman"/>
          <w:b/>
        </w:rPr>
        <w:t xml:space="preserve">cede amorosamente </w:t>
      </w:r>
      <w:r w:rsidRPr="00714FF9">
        <w:rPr>
          <w:rFonts w:ascii="Times New Roman" w:hAnsi="Times New Roman" w:cs="Times New Roman"/>
        </w:rPr>
        <w:t xml:space="preserve">Energía Divina Increada e Informada, que de algún modo </w:t>
      </w:r>
      <w:r w:rsidRPr="00E145F6">
        <w:rPr>
          <w:rFonts w:ascii="Times New Roman" w:hAnsi="Times New Roman" w:cs="Times New Roman"/>
          <w:b/>
        </w:rPr>
        <w:t>se transforma en</w:t>
      </w:r>
      <w:r w:rsidRPr="00714FF9">
        <w:rPr>
          <w:rFonts w:ascii="Times New Roman" w:hAnsi="Times New Roman" w:cs="Times New Roman"/>
        </w:rPr>
        <w:t xml:space="preserve"> Energía Cósmica Primordial, dotada de la información que dirige su </w:t>
      </w:r>
      <w:r w:rsidRPr="00DD1C88">
        <w:rPr>
          <w:rFonts w:ascii="Times New Roman" w:hAnsi="Times New Roman" w:cs="Times New Roman"/>
          <w:i/>
        </w:rPr>
        <w:t>despliegue y evolución</w:t>
      </w:r>
      <w:r w:rsidRPr="00714FF9">
        <w:rPr>
          <w:rFonts w:ascii="Times New Roman" w:hAnsi="Times New Roman" w:cs="Times New Roman"/>
        </w:rPr>
        <w:t xml:space="preserve"> en el </w:t>
      </w:r>
      <w:r w:rsidRPr="00E145F6">
        <w:rPr>
          <w:rFonts w:ascii="Times New Roman" w:hAnsi="Times New Roman" w:cs="Times New Roman"/>
          <w:b/>
        </w:rPr>
        <w:t>espacio-tiempo</w:t>
      </w:r>
      <w:r w:rsidRPr="00714FF9">
        <w:rPr>
          <w:rFonts w:ascii="Times New Roman" w:hAnsi="Times New Roman" w:cs="Times New Roman"/>
        </w:rPr>
        <w:t xml:space="preserve"> que se va formando,  entonces podemos </w:t>
      </w:r>
      <w:r>
        <w:rPr>
          <w:rFonts w:ascii="Times New Roman" w:hAnsi="Times New Roman" w:cs="Times New Roman"/>
        </w:rPr>
        <w:t>decir</w:t>
      </w:r>
      <w:r w:rsidRPr="00714FF9">
        <w:rPr>
          <w:rFonts w:ascii="Times New Roman" w:hAnsi="Times New Roman" w:cs="Times New Roman"/>
        </w:rPr>
        <w:t xml:space="preserve"> </w:t>
      </w:r>
      <w:r w:rsidRPr="00E145F6">
        <w:rPr>
          <w:rFonts w:ascii="Times New Roman" w:hAnsi="Times New Roman" w:cs="Times New Roman"/>
          <w:b/>
        </w:rPr>
        <w:t xml:space="preserve">que la relación </w:t>
      </w:r>
      <w:r w:rsidRPr="00DD1C88">
        <w:rPr>
          <w:rFonts w:ascii="Times New Roman" w:hAnsi="Times New Roman" w:cs="Times New Roman"/>
          <w:b/>
          <w:i/>
        </w:rPr>
        <w:t>Creador- obra creada</w:t>
      </w:r>
      <w:r>
        <w:rPr>
          <w:rFonts w:ascii="Times New Roman" w:hAnsi="Times New Roman" w:cs="Times New Roman"/>
          <w:b/>
        </w:rPr>
        <w:t>,</w:t>
      </w:r>
      <w:r w:rsidRPr="00E145F6">
        <w:rPr>
          <w:rFonts w:ascii="Times New Roman" w:hAnsi="Times New Roman" w:cs="Times New Roman"/>
          <w:b/>
        </w:rPr>
        <w:t xml:space="preserve">  es energética</w:t>
      </w:r>
      <w:r w:rsidRPr="00714FF9">
        <w:rPr>
          <w:rFonts w:ascii="Times New Roman" w:hAnsi="Times New Roman" w:cs="Times New Roman"/>
        </w:rPr>
        <w:t>.</w:t>
      </w:r>
    </w:p>
    <w:p w:rsidR="0037752E" w:rsidRDefault="0037752E" w:rsidP="0037752E">
      <w:pPr>
        <w:jc w:val="both"/>
      </w:pPr>
    </w:p>
    <w:p w:rsidR="0037752E" w:rsidRDefault="0037752E" w:rsidP="0037752E">
      <w:pPr>
        <w:jc w:val="both"/>
        <w:rPr>
          <w:rFonts w:ascii="Times New Roman" w:hAnsi="Times New Roman" w:cs="Times New Roman"/>
        </w:rPr>
      </w:pPr>
      <w:r w:rsidRPr="00714FF9">
        <w:rPr>
          <w:rFonts w:ascii="Times New Roman" w:hAnsi="Times New Roman" w:cs="Times New Roman"/>
        </w:rPr>
        <w:t xml:space="preserve">Esto lleva a pensar que hay </w:t>
      </w:r>
      <w:r w:rsidRPr="00BC6B26">
        <w:rPr>
          <w:rFonts w:ascii="Times New Roman" w:hAnsi="Times New Roman" w:cs="Times New Roman"/>
          <w:b/>
        </w:rPr>
        <w:t>una energía informada</w:t>
      </w:r>
      <w:r w:rsidRPr="00714FF9">
        <w:rPr>
          <w:rFonts w:ascii="Times New Roman" w:hAnsi="Times New Roman" w:cs="Times New Roman"/>
        </w:rPr>
        <w:t xml:space="preserve">, que es </w:t>
      </w:r>
      <w:r w:rsidRPr="00BC6B26">
        <w:rPr>
          <w:rFonts w:ascii="Times New Roman" w:hAnsi="Times New Roman" w:cs="Times New Roman"/>
          <w:b/>
        </w:rPr>
        <w:t>constitutiva</w:t>
      </w:r>
      <w:r w:rsidRPr="00714FF9">
        <w:rPr>
          <w:rFonts w:ascii="Times New Roman" w:hAnsi="Times New Roman" w:cs="Times New Roman"/>
        </w:rPr>
        <w:t xml:space="preserve"> de los entes creados</w:t>
      </w:r>
      <w:r>
        <w:rPr>
          <w:rFonts w:ascii="Times New Roman" w:hAnsi="Times New Roman" w:cs="Times New Roman"/>
        </w:rPr>
        <w:t>,</w:t>
      </w:r>
      <w:r w:rsidRPr="00714FF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y que es una </w:t>
      </w:r>
      <w:r w:rsidRPr="00714FF9">
        <w:rPr>
          <w:rFonts w:ascii="Times New Roman" w:hAnsi="Times New Roman" w:cs="Times New Roman"/>
        </w:rPr>
        <w:t xml:space="preserve"> </w:t>
      </w:r>
      <w:r w:rsidRPr="00BC6B26">
        <w:rPr>
          <w:rFonts w:ascii="Times New Roman" w:hAnsi="Times New Roman" w:cs="Times New Roman"/>
          <w:b/>
        </w:rPr>
        <w:t>actividad inmaterial</w:t>
      </w:r>
      <w:r w:rsidRPr="00714FF9">
        <w:rPr>
          <w:rFonts w:ascii="Times New Roman" w:hAnsi="Times New Roman" w:cs="Times New Roman"/>
        </w:rPr>
        <w:t xml:space="preserve">  asociada a la materia de los entes.</w:t>
      </w: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</w:p>
    <w:p w:rsidR="0037752E" w:rsidRDefault="0037752E" w:rsidP="0037752E">
      <w:pPr>
        <w:jc w:val="both"/>
        <w:rPr>
          <w:rFonts w:ascii="Times New Roman" w:hAnsi="Times New Roman" w:cs="Times New Roman"/>
          <w:b/>
        </w:rPr>
      </w:pPr>
      <w:r w:rsidRPr="00714FF9">
        <w:rPr>
          <w:rFonts w:ascii="Times New Roman" w:hAnsi="Times New Roman" w:cs="Times New Roman"/>
          <w:b/>
        </w:rPr>
        <w:t xml:space="preserve">La </w:t>
      </w:r>
      <w:r w:rsidRPr="00DD1C88">
        <w:rPr>
          <w:rFonts w:ascii="Times New Roman" w:hAnsi="Times New Roman" w:cs="Times New Roman"/>
          <w:b/>
          <w:i/>
        </w:rPr>
        <w:t>inmaterialidad de la energía cósmica</w:t>
      </w:r>
      <w:r w:rsidRPr="00714FF9">
        <w:rPr>
          <w:rFonts w:ascii="Times New Roman" w:hAnsi="Times New Roman" w:cs="Times New Roman"/>
          <w:b/>
        </w:rPr>
        <w:t xml:space="preserve"> es </w:t>
      </w:r>
      <w:r w:rsidRPr="00DD1C88">
        <w:rPr>
          <w:rFonts w:ascii="Times New Roman" w:hAnsi="Times New Roman" w:cs="Times New Roman"/>
        </w:rPr>
        <w:t>la característica fundamental que permitiría</w:t>
      </w:r>
      <w:r w:rsidRPr="00714FF9">
        <w:rPr>
          <w:rFonts w:ascii="Times New Roman" w:hAnsi="Times New Roman" w:cs="Times New Roman"/>
          <w:b/>
        </w:rPr>
        <w:t xml:space="preserve"> </w:t>
      </w:r>
      <w:r w:rsidRPr="00DD1C88">
        <w:rPr>
          <w:rFonts w:ascii="Times New Roman" w:hAnsi="Times New Roman" w:cs="Times New Roman"/>
        </w:rPr>
        <w:t>su</w:t>
      </w:r>
      <w:r w:rsidRPr="00714FF9">
        <w:rPr>
          <w:rFonts w:ascii="Times New Roman" w:hAnsi="Times New Roman" w:cs="Times New Roman"/>
          <w:b/>
        </w:rPr>
        <w:t xml:space="preserve"> ligazón con la Energía Divina</w:t>
      </w:r>
      <w:r w:rsidRPr="00714FF9">
        <w:rPr>
          <w:rFonts w:ascii="Times New Roman" w:hAnsi="Times New Roman" w:cs="Times New Roman"/>
        </w:rPr>
        <w:t xml:space="preserve">, que aunque </w:t>
      </w:r>
      <w:r>
        <w:rPr>
          <w:rFonts w:ascii="Times New Roman" w:hAnsi="Times New Roman" w:cs="Times New Roman"/>
        </w:rPr>
        <w:t>É</w:t>
      </w:r>
      <w:r w:rsidRPr="00714FF9">
        <w:rPr>
          <w:rFonts w:ascii="Times New Roman" w:hAnsi="Times New Roman" w:cs="Times New Roman"/>
        </w:rPr>
        <w:t xml:space="preserve">sta sea de calidad infinitamente mayor y todopoderosa, </w:t>
      </w:r>
      <w:r w:rsidRPr="00714FF9">
        <w:rPr>
          <w:rFonts w:ascii="Times New Roman" w:hAnsi="Times New Roman" w:cs="Times New Roman"/>
          <w:b/>
        </w:rPr>
        <w:t xml:space="preserve">Dios habría </w:t>
      </w:r>
      <w:r>
        <w:rPr>
          <w:rFonts w:ascii="Times New Roman" w:hAnsi="Times New Roman" w:cs="Times New Roman"/>
          <w:b/>
        </w:rPr>
        <w:t>establecido</w:t>
      </w:r>
      <w:r w:rsidRPr="00714FF9">
        <w:rPr>
          <w:rFonts w:ascii="Times New Roman" w:hAnsi="Times New Roman" w:cs="Times New Roman"/>
          <w:b/>
        </w:rPr>
        <w:t xml:space="preserve"> el modo de ligarlas.</w:t>
      </w:r>
    </w:p>
    <w:p w:rsidR="0037752E" w:rsidRPr="00714FF9" w:rsidRDefault="0037752E" w:rsidP="0037752E">
      <w:pPr>
        <w:jc w:val="both"/>
        <w:rPr>
          <w:rFonts w:ascii="Times New Roman" w:hAnsi="Times New Roman" w:cs="Times New Roman"/>
          <w:b/>
        </w:rPr>
      </w:pPr>
    </w:p>
    <w:p w:rsidR="0037752E" w:rsidRPr="00714FF9" w:rsidRDefault="0037752E" w:rsidP="0037752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Imagin</w:t>
      </w:r>
      <w:r w:rsidRPr="00714FF9">
        <w:rPr>
          <w:rFonts w:ascii="Times New Roman" w:hAnsi="Times New Roman" w:cs="Times New Roman"/>
        </w:rPr>
        <w:t xml:space="preserve">emos algo </w:t>
      </w:r>
      <w:r>
        <w:rPr>
          <w:rFonts w:ascii="Times New Roman" w:hAnsi="Times New Roman" w:cs="Times New Roman"/>
        </w:rPr>
        <w:t>similar</w:t>
      </w:r>
      <w:r w:rsidRPr="00714FF9">
        <w:rPr>
          <w:rFonts w:ascii="Times New Roman" w:hAnsi="Times New Roman" w:cs="Times New Roman"/>
        </w:rPr>
        <w:t xml:space="preserve"> a la rebaja de voltaje de la energía eléctrica, que en  las líneas de </w:t>
      </w:r>
      <w:r>
        <w:rPr>
          <w:rFonts w:ascii="Times New Roman" w:hAnsi="Times New Roman" w:cs="Times New Roman"/>
        </w:rPr>
        <w:t>alta tensión se transmite</w:t>
      </w:r>
      <w:r w:rsidRPr="00714FF9">
        <w:rPr>
          <w:rFonts w:ascii="Times New Roman" w:hAnsi="Times New Roman" w:cs="Times New Roman"/>
        </w:rPr>
        <w:t xml:space="preserve"> a 550.000 volts, pero en los hogares la tenemos para nuestro uso a sólo 220 volts.</w:t>
      </w:r>
    </w:p>
    <w:p w:rsidR="0037752E" w:rsidRDefault="0037752E" w:rsidP="0037752E">
      <w:pPr>
        <w:jc w:val="both"/>
      </w:pPr>
    </w:p>
    <w:p w:rsidR="0037752E" w:rsidRPr="00714FF9" w:rsidRDefault="0037752E" w:rsidP="00377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También p</w:t>
      </w:r>
      <w:r w:rsidRPr="00714FF9">
        <w:rPr>
          <w:rFonts w:ascii="Times New Roman" w:hAnsi="Times New Roman" w:cs="Times New Roman"/>
          <w:lang w:val="es-ES"/>
        </w:rPr>
        <w:t xml:space="preserve">uede pensarse que </w:t>
      </w:r>
      <w:r w:rsidRPr="002D4856">
        <w:rPr>
          <w:rFonts w:ascii="Times New Roman" w:hAnsi="Times New Roman" w:cs="Times New Roman"/>
          <w:b/>
          <w:lang w:val="es-ES"/>
        </w:rPr>
        <w:t xml:space="preserve">la energía gravitatoria </w:t>
      </w:r>
      <w:r w:rsidRPr="00DD1C88">
        <w:rPr>
          <w:rFonts w:ascii="Times New Roman" w:hAnsi="Times New Roman" w:cs="Times New Roman"/>
          <w:lang w:val="es-ES"/>
        </w:rPr>
        <w:t xml:space="preserve">que opera a </w:t>
      </w:r>
      <w:r w:rsidRPr="00DD1C88">
        <w:rPr>
          <w:rFonts w:ascii="Times New Roman" w:hAnsi="Times New Roman" w:cs="Times New Roman"/>
          <w:b/>
          <w:lang w:val="es-ES"/>
        </w:rPr>
        <w:t>enormes distancias</w:t>
      </w:r>
      <w:r w:rsidRPr="00714FF9">
        <w:rPr>
          <w:rFonts w:ascii="Times New Roman" w:hAnsi="Times New Roman" w:cs="Times New Roman"/>
          <w:lang w:val="es-ES"/>
        </w:rPr>
        <w:t xml:space="preserve"> en todo el Cosmos,</w:t>
      </w:r>
      <w:r w:rsidRPr="002D4856">
        <w:rPr>
          <w:rFonts w:ascii="Times New Roman" w:hAnsi="Times New Roman" w:cs="Times New Roman"/>
          <w:b/>
          <w:lang w:val="es-ES"/>
        </w:rPr>
        <w:t xml:space="preserve"> es una instancia o reflejo de la Energía Divina que</w:t>
      </w:r>
      <w:r w:rsidRPr="00714FF9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inserta en </w:t>
      </w:r>
      <w:r w:rsidRPr="00714FF9">
        <w:rPr>
          <w:rFonts w:ascii="Times New Roman" w:hAnsi="Times New Roman" w:cs="Times New Roman"/>
          <w:lang w:val="es-ES"/>
        </w:rPr>
        <w:t>toda la Creación.</w:t>
      </w:r>
    </w:p>
    <w:p w:rsidR="0037752E" w:rsidRDefault="0037752E" w:rsidP="00377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Acerca de estas cuestiones</w:t>
      </w:r>
      <w:r w:rsidRPr="00714FF9">
        <w:rPr>
          <w:rFonts w:ascii="Times New Roman" w:hAnsi="Times New Roman" w:cs="Times New Roman"/>
        </w:rPr>
        <w:t xml:space="preserve"> debemos explicar con más detalle en </w:t>
      </w:r>
      <w:r>
        <w:rPr>
          <w:rFonts w:ascii="Times New Roman" w:hAnsi="Times New Roman" w:cs="Times New Roman"/>
        </w:rPr>
        <w:t>la próxima</w:t>
      </w:r>
      <w:r w:rsidRPr="00714FF9">
        <w:rPr>
          <w:rFonts w:ascii="Times New Roman" w:hAnsi="Times New Roman" w:cs="Times New Roman"/>
        </w:rPr>
        <w:t xml:space="preserve"> kápsula palamita</w:t>
      </w:r>
      <w:r>
        <w:rPr>
          <w:rFonts w:ascii="Times New Roman" w:hAnsi="Times New Roman" w:cs="Times New Roman"/>
        </w:rPr>
        <w:t>, la número 8.</w:t>
      </w:r>
    </w:p>
    <w:p w:rsidR="0037752E" w:rsidRDefault="0037752E"/>
    <w:sectPr w:rsidR="0037752E" w:rsidSect="00EE0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E0057"/>
    <w:multiLevelType w:val="hybridMultilevel"/>
    <w:tmpl w:val="E83AB322"/>
    <w:lvl w:ilvl="0" w:tplc="C2B4F5B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2E"/>
    <w:rsid w:val="0037752E"/>
    <w:rsid w:val="00E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689DB621-82E8-C144-94CC-D34C9BA9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5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752E"/>
    <w:pPr>
      <w:ind w:left="720"/>
      <w:contextualSpacing/>
    </w:pPr>
    <w:rPr>
      <w:rFonts w:ascii="Times New Roman" w:hAnsi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2021-04-11T22:28:00Z</dcterms:created>
</cp:coreProperties>
</file>